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6E" w:rsidRDefault="00C0306E" w:rsidP="00C0306E">
      <w:pPr>
        <w:spacing w:after="0" w:line="240" w:lineRule="auto"/>
        <w:jc w:val="center"/>
        <w:rPr>
          <w:rFonts w:ascii="Times New Roman" w:hAnsi="Times New Roman" w:cs="Times New Roman"/>
          <w:b/>
          <w:sz w:val="24"/>
          <w:szCs w:val="24"/>
        </w:rPr>
      </w:pPr>
      <w:r w:rsidRPr="00C0306E">
        <w:rPr>
          <w:rFonts w:ascii="Times New Roman" w:hAnsi="Times New Roman" w:cs="Times New Roman"/>
          <w:b/>
          <w:sz w:val="24"/>
          <w:szCs w:val="24"/>
        </w:rPr>
        <w:t xml:space="preserve">HUBUNGAN DUKUNGAN KELUARGA DENGAN KEPATUHAN DIET PASIEN DIABETES MELITUS TIPE 2 </w:t>
      </w:r>
    </w:p>
    <w:p w:rsidR="00C0306E" w:rsidRDefault="00C0306E" w:rsidP="00C030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C0306E">
        <w:rPr>
          <w:rFonts w:ascii="Times New Roman" w:hAnsi="Times New Roman" w:cs="Times New Roman"/>
          <w:b/>
          <w:sz w:val="24"/>
          <w:szCs w:val="24"/>
        </w:rPr>
        <w:t>Di Dusun Candimulyo, Desa Candimulyo, Kabupaten Jombang</w:t>
      </w:r>
      <w:r>
        <w:rPr>
          <w:rFonts w:ascii="Times New Roman" w:hAnsi="Times New Roman" w:cs="Times New Roman"/>
          <w:b/>
          <w:sz w:val="24"/>
          <w:szCs w:val="24"/>
        </w:rPr>
        <w:t>)</w:t>
      </w:r>
    </w:p>
    <w:p w:rsidR="00C0306E" w:rsidRDefault="00C0306E" w:rsidP="00C0306E">
      <w:pPr>
        <w:spacing w:after="0" w:line="240" w:lineRule="auto"/>
        <w:jc w:val="center"/>
        <w:rPr>
          <w:rFonts w:ascii="Times New Roman" w:hAnsi="Times New Roman" w:cs="Times New Roman"/>
          <w:b/>
          <w:sz w:val="24"/>
          <w:szCs w:val="24"/>
        </w:rPr>
      </w:pPr>
    </w:p>
    <w:p w:rsidR="00C0306E" w:rsidRPr="00C0306E" w:rsidRDefault="00C0306E" w:rsidP="00C0306E">
      <w:pPr>
        <w:spacing w:after="0" w:line="240" w:lineRule="auto"/>
        <w:contextualSpacing/>
        <w:jc w:val="center"/>
        <w:rPr>
          <w:rFonts w:ascii="Times New Roman" w:hAnsi="Times New Roman" w:cs="Times New Roman"/>
        </w:rPr>
      </w:pPr>
      <w:r w:rsidRPr="00C0306E">
        <w:rPr>
          <w:rFonts w:ascii="Times New Roman" w:hAnsi="Times New Roman" w:cs="Times New Roman"/>
        </w:rPr>
        <w:t>Desy Bela Rohma Abriya Ningsih* Hariyono** Ucik Indrawati</w:t>
      </w:r>
    </w:p>
    <w:p w:rsidR="00C0306E" w:rsidRDefault="00C0306E" w:rsidP="00C0306E">
      <w:pPr>
        <w:spacing w:after="0" w:line="240" w:lineRule="auto"/>
        <w:contextualSpacing/>
        <w:jc w:val="center"/>
        <w:rPr>
          <w:rFonts w:ascii="Times New Roman" w:hAnsi="Times New Roman" w:cs="Times New Roman"/>
        </w:rPr>
      </w:pPr>
    </w:p>
    <w:p w:rsidR="006B19C6" w:rsidRDefault="006B19C6" w:rsidP="006B19C6">
      <w:pPr>
        <w:spacing w:after="0" w:line="240" w:lineRule="auto"/>
        <w:jc w:val="center"/>
        <w:rPr>
          <w:rFonts w:ascii="Times New Roman" w:hAnsi="Times New Roman" w:cs="Times New Roman"/>
          <w:b/>
        </w:rPr>
      </w:pPr>
      <w:r w:rsidRPr="00C0306E">
        <w:rPr>
          <w:rFonts w:ascii="Times New Roman" w:hAnsi="Times New Roman" w:cs="Times New Roman"/>
          <w:b/>
        </w:rPr>
        <w:t>ABSTRAK</w:t>
      </w:r>
    </w:p>
    <w:p w:rsidR="006B19C6" w:rsidRPr="00C0306E" w:rsidRDefault="006B19C6" w:rsidP="006B19C6">
      <w:pPr>
        <w:spacing w:after="0" w:line="240" w:lineRule="auto"/>
        <w:contextualSpacing/>
        <w:rPr>
          <w:rFonts w:ascii="Times New Roman" w:hAnsi="Times New Roman" w:cs="Times New Roman"/>
        </w:rPr>
      </w:pPr>
    </w:p>
    <w:p w:rsidR="00C0306E" w:rsidRPr="00C0306E" w:rsidRDefault="00C0306E" w:rsidP="00C0306E">
      <w:pPr>
        <w:pStyle w:val="NoSpacing"/>
        <w:ind w:left="2"/>
        <w:jc w:val="both"/>
        <w:rPr>
          <w:rFonts w:ascii="Times New Roman" w:hAnsi="Times New Roman"/>
        </w:rPr>
      </w:pPr>
      <w:r w:rsidRPr="00C0306E">
        <w:rPr>
          <w:rFonts w:ascii="Times New Roman" w:hAnsi="Times New Roman"/>
          <w:b/>
        </w:rPr>
        <w:t>Pendahuluan</w:t>
      </w:r>
      <w:r>
        <w:rPr>
          <w:rFonts w:ascii="Times New Roman" w:hAnsi="Times New Roman"/>
        </w:rPr>
        <w:t xml:space="preserve"> : </w:t>
      </w:r>
      <w:r w:rsidRPr="00C0306E">
        <w:rPr>
          <w:rFonts w:ascii="Times New Roman" w:hAnsi="Times New Roman"/>
          <w:lang w:val="id-ID"/>
        </w:rPr>
        <w:t xml:space="preserve">Diabetes Melitus (DM) merupakan penyakit yang bisa diderita oleh seluruh anggota keluarga kita termasuk anak kita yang masih berusia 5 tahun disamping itu diabetes juga dipengaruhi oleh setiap gaya hidup kita dan juga pola makan, aktifitas, sekolah dan bahkan pekerjaan. </w:t>
      </w:r>
      <w:r w:rsidRPr="00C0306E">
        <w:rPr>
          <w:rFonts w:ascii="Times New Roman" w:hAnsi="Times New Roman"/>
        </w:rPr>
        <w:t xml:space="preserve">Penyakit diabetes melitus juga dapat diobati dengan mengkonsumsi obat. Diabetes melitus butuh kewaspadaan dan perhatian makanan serta aktifitasnya, pemantauan gula darah, penyuntikan insulin, sampai perawatan diri dan kakinya. </w:t>
      </w:r>
      <w:r w:rsidRPr="00C0306E">
        <w:rPr>
          <w:rFonts w:ascii="Times New Roman" w:hAnsi="Times New Roman"/>
          <w:b/>
        </w:rPr>
        <w:t>Tujuan :</w:t>
      </w:r>
      <w:r w:rsidRPr="00C0306E">
        <w:rPr>
          <w:rFonts w:ascii="Times New Roman" w:hAnsi="Times New Roman"/>
        </w:rPr>
        <w:t xml:space="preserve"> penelitian ini yaitu menganalisis hubungan dukungan keluarga dengan kepatuhan diet pasien Diabetes Melitus tipe 2 di Dusun Candimulyo, Desa Candimulyo, Kabupaten Jombang</w:t>
      </w:r>
      <w:r w:rsidRPr="00C0306E">
        <w:rPr>
          <w:rFonts w:ascii="Times New Roman" w:hAnsi="Times New Roman"/>
          <w:lang w:val="id-ID"/>
        </w:rPr>
        <w:t>.</w:t>
      </w:r>
      <w:r w:rsidRPr="00C0306E">
        <w:rPr>
          <w:rFonts w:ascii="Times New Roman" w:hAnsi="Times New Roman"/>
          <w:b/>
        </w:rPr>
        <w:t>Metode :</w:t>
      </w:r>
      <w:r w:rsidRPr="00C0306E">
        <w:rPr>
          <w:rFonts w:ascii="Times New Roman" w:hAnsi="Times New Roman"/>
        </w:rPr>
        <w:t xml:space="preserve">Jenis penelitian ini menggunakan analitik korelasional dengan desain penelitian </w:t>
      </w:r>
      <w:r w:rsidRPr="00C0306E">
        <w:rPr>
          <w:rFonts w:ascii="Times New Roman" w:hAnsi="Times New Roman"/>
          <w:i/>
        </w:rPr>
        <w:t>cross sectional</w:t>
      </w:r>
      <w:r w:rsidRPr="00C0306E">
        <w:rPr>
          <w:rFonts w:ascii="Times New Roman" w:hAnsi="Times New Roman"/>
        </w:rPr>
        <w:t xml:space="preserve">. Populasi pada penelitian ini adalah seluruh pasien diabetes melitus tipe 2 di Dusun Candimulyo, Desa Candimulyo, Kabupaten Jombang sejumlah 53 orang, dengan jumlah sampel sebesar 47 orang dengan pengambilan sampel menggunakan teknik </w:t>
      </w:r>
      <w:r w:rsidRPr="00C0306E">
        <w:rPr>
          <w:rFonts w:ascii="Times New Roman" w:hAnsi="Times New Roman"/>
          <w:i/>
        </w:rPr>
        <w:t>simple random sampling</w:t>
      </w:r>
      <w:r w:rsidRPr="00C0306E">
        <w:rPr>
          <w:rFonts w:ascii="Times New Roman" w:hAnsi="Times New Roman"/>
        </w:rPr>
        <w:t>.</w:t>
      </w:r>
      <w:r w:rsidRPr="00C0306E">
        <w:rPr>
          <w:rFonts w:ascii="Times New Roman" w:hAnsi="Times New Roman"/>
          <w:lang w:val="id-ID"/>
        </w:rPr>
        <w:t xml:space="preserve"> Variabel independen pada penelitian ini adalah dukungan keluarga, variabel dependennya kepatuhan diet pasien diabetes melitus tipe 2.</w:t>
      </w:r>
      <w:r w:rsidRPr="00C0306E">
        <w:rPr>
          <w:rFonts w:ascii="Times New Roman" w:hAnsi="Times New Roman"/>
        </w:rPr>
        <w:t xml:space="preserve"> Teknik pengumpulan data yang digunakan adalah kuesioner. Pengolahan data menggunakan uji </w:t>
      </w:r>
      <w:r w:rsidRPr="00C0306E">
        <w:rPr>
          <w:rFonts w:ascii="Times New Roman" w:hAnsi="Times New Roman"/>
          <w:i/>
        </w:rPr>
        <w:t>spearmen rank test</w:t>
      </w:r>
      <w:r w:rsidRPr="00C0306E">
        <w:rPr>
          <w:rFonts w:ascii="Times New Roman" w:hAnsi="Times New Roman"/>
        </w:rPr>
        <w:t>, dengan p value &lt;α (0,05).</w:t>
      </w:r>
      <w:r w:rsidRPr="00C0306E">
        <w:rPr>
          <w:rFonts w:ascii="Times New Roman" w:hAnsi="Times New Roman"/>
          <w:b/>
          <w:lang w:val="id-ID"/>
        </w:rPr>
        <w:t>Hasil</w:t>
      </w:r>
      <w:r>
        <w:rPr>
          <w:rFonts w:ascii="Times New Roman" w:hAnsi="Times New Roman"/>
        </w:rPr>
        <w:t>:</w:t>
      </w:r>
      <w:r w:rsidRPr="00C0306E">
        <w:rPr>
          <w:rFonts w:ascii="Times New Roman" w:hAnsi="Times New Roman"/>
          <w:lang w:val="id-ID"/>
        </w:rPr>
        <w:t xml:space="preserve"> penelitian menunjukkan sebagian besar </w:t>
      </w:r>
      <w:r w:rsidRPr="00C0306E">
        <w:rPr>
          <w:rFonts w:ascii="Times New Roman" w:hAnsi="Times New Roman"/>
        </w:rPr>
        <w:t>pasien Diabetes Melitus tipe 2</w:t>
      </w:r>
      <w:r w:rsidRPr="00C0306E">
        <w:rPr>
          <w:rFonts w:ascii="Times New Roman" w:hAnsi="Times New Roman"/>
          <w:lang w:val="id-ID"/>
        </w:rPr>
        <w:t xml:space="preserve"> dukungan keluarga baik dengan kepatuhan diet patuh sebesar 27 orang (73,3%). Hasil uji </w:t>
      </w:r>
      <w:r w:rsidRPr="00C0306E">
        <w:rPr>
          <w:rFonts w:ascii="Times New Roman" w:hAnsi="Times New Roman"/>
          <w:i/>
          <w:lang w:val="id-ID"/>
        </w:rPr>
        <w:t>spearment rank test</w:t>
      </w:r>
      <w:r w:rsidRPr="00C0306E">
        <w:rPr>
          <w:rFonts w:ascii="Times New Roman" w:hAnsi="Times New Roman"/>
          <w:lang w:val="id-ID"/>
        </w:rPr>
        <w:t xml:space="preserve"> didapatkan nilai p = 0,002 &lt; α= 0,05, oleh karena p &lt; α maka H</w:t>
      </w:r>
      <w:r w:rsidRPr="00C0306E">
        <w:rPr>
          <w:rFonts w:ascii="Times New Roman" w:hAnsi="Times New Roman"/>
          <w:vertAlign w:val="subscript"/>
          <w:lang w:val="id-ID"/>
        </w:rPr>
        <w:t>1</w:t>
      </w:r>
      <w:r w:rsidRPr="00C0306E">
        <w:rPr>
          <w:rFonts w:ascii="Times New Roman" w:hAnsi="Times New Roman"/>
          <w:lang w:val="id-ID"/>
        </w:rPr>
        <w:t xml:space="preserve"> diterima dan H</w:t>
      </w:r>
      <w:r w:rsidRPr="00C0306E">
        <w:rPr>
          <w:rFonts w:ascii="Times New Roman" w:hAnsi="Times New Roman"/>
          <w:vertAlign w:val="subscript"/>
          <w:lang w:val="id-ID"/>
        </w:rPr>
        <w:t xml:space="preserve">0 </w:t>
      </w:r>
      <w:r w:rsidRPr="00C0306E">
        <w:rPr>
          <w:rFonts w:ascii="Times New Roman" w:hAnsi="Times New Roman"/>
          <w:lang w:val="id-ID"/>
        </w:rPr>
        <w:t>ditolak.</w:t>
      </w:r>
      <w:r w:rsidRPr="00C0306E">
        <w:rPr>
          <w:rFonts w:ascii="Times New Roman" w:hAnsi="Times New Roman"/>
          <w:b/>
          <w:lang w:val="id-ID"/>
        </w:rPr>
        <w:t>Kesimpulan</w:t>
      </w:r>
      <w:r w:rsidRPr="00C0306E">
        <w:rPr>
          <w:rFonts w:ascii="Times New Roman" w:hAnsi="Times New Roman"/>
          <w:b/>
        </w:rPr>
        <w:t>:</w:t>
      </w:r>
      <w:r>
        <w:rPr>
          <w:rFonts w:ascii="Times New Roman" w:hAnsi="Times New Roman"/>
          <w:lang w:val="id-ID"/>
        </w:rPr>
        <w:t>A</w:t>
      </w:r>
      <w:r w:rsidRPr="00C0306E">
        <w:rPr>
          <w:rFonts w:ascii="Times New Roman" w:hAnsi="Times New Roman"/>
          <w:lang w:val="id-ID"/>
        </w:rPr>
        <w:t>da hubungan dukungan keluarga dengan kepatuhan diet pasien diabetes melitus tipe 2 di Dusun Candimulyo Desa Candimulyo Kabupaten Jombang.</w:t>
      </w:r>
      <w:r w:rsidRPr="00C0306E">
        <w:rPr>
          <w:rFonts w:ascii="Times New Roman" w:hAnsi="Times New Roman"/>
          <w:b/>
        </w:rPr>
        <w:t>Saran:</w:t>
      </w:r>
      <w:r>
        <w:rPr>
          <w:rFonts w:ascii="Times New Roman" w:hAnsi="Times New Roman"/>
        </w:rPr>
        <w:t xml:space="preserve"> keluarga dapat memberikan dukungan penuh terhadap kepatuhan diet pada penderita diabetes militus tipe 2 sehingga mempercepat proses penyembuhan</w:t>
      </w:r>
    </w:p>
    <w:p w:rsidR="00C0306E" w:rsidRPr="00C0306E" w:rsidRDefault="00C0306E" w:rsidP="00C0306E">
      <w:pPr>
        <w:pStyle w:val="NoSpacing"/>
        <w:ind w:firstLine="360"/>
        <w:jc w:val="both"/>
        <w:rPr>
          <w:rFonts w:ascii="Times New Roman" w:hAnsi="Times New Roman"/>
          <w:lang w:val="id-ID"/>
        </w:rPr>
      </w:pPr>
    </w:p>
    <w:p w:rsidR="00C0306E" w:rsidRPr="00C0306E" w:rsidRDefault="00C0306E" w:rsidP="00C0306E">
      <w:pPr>
        <w:pStyle w:val="NoSpacing"/>
        <w:jc w:val="both"/>
        <w:rPr>
          <w:rFonts w:ascii="Times New Roman" w:hAnsi="Times New Roman"/>
          <w:b/>
          <w:lang w:val="id-ID"/>
        </w:rPr>
      </w:pPr>
      <w:r w:rsidRPr="00C0306E">
        <w:rPr>
          <w:rFonts w:ascii="Times New Roman" w:hAnsi="Times New Roman"/>
          <w:b/>
          <w:lang w:val="id-ID"/>
        </w:rPr>
        <w:t>Kata kunci : D</w:t>
      </w:r>
      <w:r w:rsidRPr="00C0306E">
        <w:rPr>
          <w:rFonts w:ascii="Times New Roman" w:hAnsi="Times New Roman"/>
          <w:b/>
        </w:rPr>
        <w:t>i</w:t>
      </w:r>
      <w:r w:rsidRPr="00C0306E">
        <w:rPr>
          <w:rFonts w:ascii="Times New Roman" w:hAnsi="Times New Roman"/>
          <w:b/>
          <w:lang w:val="id-ID"/>
        </w:rPr>
        <w:t>abetes Melitus</w:t>
      </w:r>
      <w:r>
        <w:rPr>
          <w:rFonts w:ascii="Times New Roman" w:hAnsi="Times New Roman"/>
          <w:b/>
          <w:lang w:val="id-ID"/>
        </w:rPr>
        <w:t xml:space="preserve">, </w:t>
      </w:r>
      <w:r w:rsidRPr="00C0306E">
        <w:rPr>
          <w:rFonts w:ascii="Times New Roman" w:hAnsi="Times New Roman"/>
          <w:b/>
          <w:lang w:val="id-ID"/>
        </w:rPr>
        <w:t>Duk</w:t>
      </w:r>
      <w:r>
        <w:rPr>
          <w:rFonts w:ascii="Times New Roman" w:hAnsi="Times New Roman"/>
          <w:b/>
          <w:lang w:val="id-ID"/>
        </w:rPr>
        <w:t>ungan keluarga, Kepatuhan diet</w:t>
      </w:r>
    </w:p>
    <w:p w:rsidR="00C0306E" w:rsidRDefault="00C0306E" w:rsidP="00C0306E">
      <w:pPr>
        <w:spacing w:line="240" w:lineRule="auto"/>
        <w:contextualSpacing/>
        <w:rPr>
          <w:rFonts w:ascii="Times New Roman" w:hAnsi="Times New Roman" w:cs="Times New Roman"/>
          <w:sz w:val="24"/>
          <w:szCs w:val="24"/>
        </w:rPr>
      </w:pPr>
    </w:p>
    <w:p w:rsidR="00C0306E" w:rsidRDefault="00C0306E" w:rsidP="00C0306E">
      <w:pPr>
        <w:spacing w:line="240" w:lineRule="auto"/>
        <w:contextualSpacing/>
        <w:rPr>
          <w:rFonts w:ascii="Times New Roman" w:hAnsi="Times New Roman" w:cs="Times New Roman"/>
          <w:sz w:val="24"/>
          <w:szCs w:val="24"/>
        </w:rPr>
      </w:pPr>
    </w:p>
    <w:p w:rsidR="00C0306E" w:rsidRPr="0033783B" w:rsidRDefault="0033783B" w:rsidP="0033783B">
      <w:pPr>
        <w:spacing w:after="0" w:line="240" w:lineRule="auto"/>
        <w:contextualSpacing/>
        <w:jc w:val="center"/>
        <w:rPr>
          <w:rFonts w:ascii="Times New Roman" w:hAnsi="Times New Roman" w:cs="Times New Roman"/>
          <w:b/>
          <w:i/>
        </w:rPr>
      </w:pPr>
      <w:r w:rsidRPr="0033783B">
        <w:rPr>
          <w:rFonts w:ascii="Times New Roman" w:hAnsi="Times New Roman" w:cs="Times New Roman"/>
          <w:b/>
          <w:i/>
        </w:rPr>
        <w:t>ABSTRACT</w:t>
      </w:r>
    </w:p>
    <w:p w:rsidR="0033783B" w:rsidRPr="0033783B" w:rsidRDefault="0033783B" w:rsidP="0033783B">
      <w:pPr>
        <w:spacing w:after="0" w:line="240" w:lineRule="auto"/>
        <w:contextualSpacing/>
        <w:jc w:val="center"/>
        <w:rPr>
          <w:rFonts w:ascii="Times New Roman" w:hAnsi="Times New Roman" w:cs="Times New Roman"/>
          <w:b/>
          <w:i/>
        </w:rPr>
      </w:pPr>
    </w:p>
    <w:p w:rsidR="0033783B" w:rsidRPr="0033783B" w:rsidRDefault="0033783B" w:rsidP="0033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rPr>
      </w:pPr>
      <w:r w:rsidRPr="0033783B">
        <w:rPr>
          <w:rFonts w:ascii="Times New Roman" w:eastAsia="Times New Roman" w:hAnsi="Times New Roman"/>
          <w:b/>
          <w:i/>
        </w:rPr>
        <w:t>RELATIONSHIP OF FAMILY SUPPORT WITH DIETABILITY OF DIABETES PATIENTS MELITUS TYPE 2</w:t>
      </w:r>
    </w:p>
    <w:p w:rsidR="0033783B" w:rsidRDefault="0033783B" w:rsidP="0033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rPr>
      </w:pPr>
      <w:r w:rsidRPr="0033783B">
        <w:rPr>
          <w:rFonts w:ascii="Times New Roman" w:eastAsia="Times New Roman" w:hAnsi="Times New Roman"/>
          <w:b/>
          <w:i/>
        </w:rPr>
        <w:t>(Study in Candimulyo Hamlet Candimulyo Village, Jombang Regency)</w:t>
      </w:r>
    </w:p>
    <w:p w:rsidR="0033783B" w:rsidRDefault="0033783B" w:rsidP="0033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rPr>
      </w:pPr>
    </w:p>
    <w:p w:rsidR="0033783B" w:rsidRPr="00707665" w:rsidRDefault="0033783B" w:rsidP="0033783B">
      <w:pPr>
        <w:pStyle w:val="HTMLPreformatted"/>
        <w:jc w:val="both"/>
        <w:rPr>
          <w:rFonts w:ascii="Times New Roman" w:hAnsi="Times New Roman" w:cs="Times New Roman"/>
          <w:i/>
          <w:sz w:val="22"/>
          <w:szCs w:val="22"/>
        </w:rPr>
      </w:pPr>
      <w:r w:rsidRPr="0033783B">
        <w:rPr>
          <w:rFonts w:ascii="Times New Roman" w:hAnsi="Times New Roman" w:cs="Times New Roman"/>
          <w:b/>
          <w:i/>
          <w:sz w:val="22"/>
          <w:szCs w:val="22"/>
        </w:rPr>
        <w:t>Introduction:</w:t>
      </w:r>
      <w:r w:rsidRPr="00707665">
        <w:rPr>
          <w:rFonts w:ascii="Times New Roman" w:hAnsi="Times New Roman" w:cs="Times New Roman"/>
          <w:i/>
          <w:sz w:val="22"/>
          <w:szCs w:val="22"/>
        </w:rPr>
        <w:t>Diabetes mellitus (DM) is a disease that can be suffered by all members of our family including our children who are 5 years old besides diabetes is also influenced by each of our lifestyles and also eating patterns, activities, schools and even work. Diabetes mellitus can also be treated by taking drugs. Diabetes mellitus requires vigilance and attention to food and its activities, monitoring blood sugar, insulin inject</w:t>
      </w:r>
      <w:r>
        <w:rPr>
          <w:rFonts w:ascii="Times New Roman" w:hAnsi="Times New Roman" w:cs="Times New Roman"/>
          <w:i/>
          <w:sz w:val="22"/>
          <w:szCs w:val="22"/>
        </w:rPr>
        <w:t xml:space="preserve">ions, to self care and feet. </w:t>
      </w:r>
      <w:r w:rsidRPr="0033783B">
        <w:rPr>
          <w:rFonts w:ascii="Times New Roman" w:hAnsi="Times New Roman" w:cs="Times New Roman"/>
          <w:b/>
          <w:i/>
          <w:sz w:val="22"/>
          <w:szCs w:val="22"/>
        </w:rPr>
        <w:t>Purpose</w:t>
      </w:r>
      <w:r>
        <w:rPr>
          <w:rFonts w:ascii="Times New Roman" w:hAnsi="Times New Roman" w:cs="Times New Roman"/>
          <w:i/>
          <w:sz w:val="22"/>
          <w:szCs w:val="22"/>
        </w:rPr>
        <w:t>:A</w:t>
      </w:r>
      <w:r w:rsidRPr="00707665">
        <w:rPr>
          <w:rFonts w:ascii="Times New Roman" w:hAnsi="Times New Roman" w:cs="Times New Roman"/>
          <w:i/>
          <w:sz w:val="22"/>
          <w:szCs w:val="22"/>
        </w:rPr>
        <w:t>nalyze the relationship between family support and diet compliance of Type 2 Diabetes Mellitus patients in Candimulyo Hamlet, Candimulyo Village, Jombang Regency.</w:t>
      </w:r>
      <w:r w:rsidRPr="0033783B">
        <w:rPr>
          <w:rFonts w:ascii="Times New Roman" w:hAnsi="Times New Roman" w:cs="Times New Roman"/>
          <w:b/>
          <w:i/>
          <w:sz w:val="22"/>
          <w:szCs w:val="22"/>
        </w:rPr>
        <w:t>Method:</w:t>
      </w:r>
      <w:r w:rsidRPr="00707665">
        <w:rPr>
          <w:rFonts w:ascii="Times New Roman" w:hAnsi="Times New Roman" w:cs="Times New Roman"/>
          <w:i/>
          <w:sz w:val="22"/>
          <w:szCs w:val="22"/>
        </w:rPr>
        <w:t xml:space="preserve">This type of research uses correlational analytic cross sectional research design. The population in this study were all patients with type 2 diabetes mellitus in Hamlet Candimulyo, Candimulyo Village, </w:t>
      </w:r>
      <w:bookmarkStart w:id="0" w:name="_GoBack"/>
      <w:bookmarkEnd w:id="0"/>
      <w:r w:rsidRPr="00707665">
        <w:rPr>
          <w:rFonts w:ascii="Times New Roman" w:hAnsi="Times New Roman" w:cs="Times New Roman"/>
          <w:i/>
          <w:sz w:val="22"/>
          <w:szCs w:val="22"/>
        </w:rPr>
        <w:t xml:space="preserve">Jombang </w:t>
      </w:r>
      <w:r w:rsidRPr="00707665">
        <w:rPr>
          <w:rFonts w:ascii="Times New Roman" w:hAnsi="Times New Roman" w:cs="Times New Roman"/>
          <w:i/>
          <w:sz w:val="22"/>
          <w:szCs w:val="22"/>
        </w:rPr>
        <w:lastRenderedPageBreak/>
        <w:t>Regency as many as 53 people, with a total sample of 47 people by sampling using simple random sampling technique. The independent variable in this study is family support, the dependent variable is diet compliance with type 2 diabetes mellitus patients. The data collection technique used was a questionnaire. Data processing using rank spearmen test, with p value &lt;α (0.05).</w:t>
      </w:r>
      <w:r w:rsidRPr="0033783B">
        <w:rPr>
          <w:rFonts w:ascii="Times New Roman" w:hAnsi="Times New Roman" w:cs="Times New Roman"/>
          <w:b/>
          <w:i/>
          <w:sz w:val="22"/>
          <w:szCs w:val="22"/>
        </w:rPr>
        <w:t>Results:</w:t>
      </w:r>
      <w:r w:rsidRPr="00707665">
        <w:rPr>
          <w:rFonts w:ascii="Times New Roman" w:hAnsi="Times New Roman" w:cs="Times New Roman"/>
          <w:i/>
          <w:sz w:val="22"/>
          <w:szCs w:val="22"/>
        </w:rPr>
        <w:t xml:space="preserve"> showed the majority of patients with type 2 Diabetes Mellitus support good family with adherent diet adherence of 27 people (73.3%). Spearment rank test results obtained p value = 0.002 &lt;α = 0.05, because p &lt;α then H</w:t>
      </w:r>
      <w:r w:rsidRPr="00707665">
        <w:rPr>
          <w:rFonts w:ascii="Times New Roman" w:hAnsi="Times New Roman" w:cs="Times New Roman"/>
          <w:i/>
          <w:sz w:val="22"/>
          <w:szCs w:val="22"/>
          <w:vertAlign w:val="subscript"/>
        </w:rPr>
        <w:t>1</w:t>
      </w:r>
      <w:r w:rsidRPr="00707665">
        <w:rPr>
          <w:rFonts w:ascii="Times New Roman" w:hAnsi="Times New Roman" w:cs="Times New Roman"/>
          <w:i/>
          <w:sz w:val="22"/>
          <w:szCs w:val="22"/>
        </w:rPr>
        <w:t xml:space="preserve"> is accepted and H</w:t>
      </w:r>
      <w:r w:rsidRPr="00707665">
        <w:rPr>
          <w:rFonts w:ascii="Times New Roman" w:hAnsi="Times New Roman" w:cs="Times New Roman"/>
          <w:i/>
          <w:sz w:val="22"/>
          <w:szCs w:val="22"/>
          <w:vertAlign w:val="subscript"/>
        </w:rPr>
        <w:t>0</w:t>
      </w:r>
      <w:r w:rsidRPr="00707665">
        <w:rPr>
          <w:rFonts w:ascii="Times New Roman" w:hAnsi="Times New Roman" w:cs="Times New Roman"/>
          <w:i/>
          <w:sz w:val="22"/>
          <w:szCs w:val="22"/>
        </w:rPr>
        <w:t xml:space="preserve"> is rejected.</w:t>
      </w:r>
      <w:r w:rsidRPr="0033783B">
        <w:rPr>
          <w:rFonts w:ascii="Times New Roman" w:hAnsi="Times New Roman" w:cs="Times New Roman"/>
          <w:b/>
          <w:i/>
          <w:sz w:val="22"/>
          <w:szCs w:val="22"/>
        </w:rPr>
        <w:t>Conclusion:</w:t>
      </w:r>
      <w:r>
        <w:rPr>
          <w:rFonts w:ascii="Times New Roman" w:hAnsi="Times New Roman" w:cs="Times New Roman"/>
          <w:i/>
          <w:sz w:val="22"/>
          <w:szCs w:val="22"/>
        </w:rPr>
        <w:t>T</w:t>
      </w:r>
      <w:r w:rsidRPr="00707665">
        <w:rPr>
          <w:rFonts w:ascii="Times New Roman" w:hAnsi="Times New Roman" w:cs="Times New Roman"/>
          <w:i/>
          <w:sz w:val="22"/>
          <w:szCs w:val="22"/>
        </w:rPr>
        <w:t>here is a relationship between family support and diet compliance of patients with type 2 diabetes mellitus in Candimulyo Hamlet Candimulyo Village, Jombang Regency</w:t>
      </w:r>
      <w:r w:rsidRPr="0033783B">
        <w:rPr>
          <w:rFonts w:ascii="Times New Roman" w:hAnsi="Times New Roman" w:cs="Times New Roman"/>
          <w:b/>
          <w:i/>
          <w:sz w:val="22"/>
          <w:szCs w:val="22"/>
        </w:rPr>
        <w:t>. Suggestion:</w:t>
      </w:r>
      <w:r>
        <w:rPr>
          <w:rFonts w:ascii="Times New Roman" w:hAnsi="Times New Roman" w:cs="Times New Roman"/>
          <w:i/>
          <w:sz w:val="22"/>
          <w:szCs w:val="22"/>
        </w:rPr>
        <w:t xml:space="preserve"> The family can give full Support to adherent diet patient with diabetes millitus so accelerate the healing process. </w:t>
      </w:r>
    </w:p>
    <w:p w:rsidR="0033783B" w:rsidRPr="00707665" w:rsidRDefault="0033783B" w:rsidP="0033783B">
      <w:pPr>
        <w:pStyle w:val="HTMLPreformatted"/>
        <w:jc w:val="both"/>
        <w:rPr>
          <w:rFonts w:ascii="Times New Roman" w:hAnsi="Times New Roman" w:cs="Times New Roman"/>
          <w:i/>
          <w:sz w:val="22"/>
          <w:szCs w:val="22"/>
        </w:rPr>
      </w:pPr>
    </w:p>
    <w:p w:rsidR="00DE5201" w:rsidRDefault="0033783B" w:rsidP="00B3307F">
      <w:pPr>
        <w:pStyle w:val="HTMLPreformatted"/>
        <w:jc w:val="both"/>
        <w:rPr>
          <w:rFonts w:ascii="Times New Roman" w:hAnsi="Times New Roman" w:cs="Times New Roman"/>
          <w:b/>
          <w:i/>
          <w:sz w:val="22"/>
          <w:szCs w:val="22"/>
        </w:rPr>
      </w:pPr>
      <w:r w:rsidRPr="00707665">
        <w:rPr>
          <w:rFonts w:ascii="Times New Roman" w:hAnsi="Times New Roman" w:cs="Times New Roman"/>
          <w:b/>
          <w:i/>
          <w:sz w:val="22"/>
          <w:szCs w:val="22"/>
        </w:rPr>
        <w:t>Keywords: Family support, diabetes mellitus</w:t>
      </w:r>
      <w:r>
        <w:rPr>
          <w:rFonts w:ascii="Times New Roman" w:hAnsi="Times New Roman" w:cs="Times New Roman"/>
          <w:b/>
          <w:i/>
          <w:sz w:val="22"/>
          <w:szCs w:val="22"/>
        </w:rPr>
        <w:t>,</w:t>
      </w:r>
      <w:r w:rsidR="00B3307F">
        <w:rPr>
          <w:rFonts w:ascii="Times New Roman" w:hAnsi="Times New Roman" w:cs="Times New Roman"/>
          <w:b/>
          <w:i/>
          <w:sz w:val="22"/>
          <w:szCs w:val="22"/>
        </w:rPr>
        <w:t xml:space="preserve"> </w:t>
      </w:r>
      <w:r>
        <w:rPr>
          <w:rFonts w:ascii="Times New Roman" w:hAnsi="Times New Roman" w:cs="Times New Roman"/>
          <w:b/>
          <w:i/>
          <w:sz w:val="22"/>
          <w:szCs w:val="22"/>
        </w:rPr>
        <w:t>diet compliance</w:t>
      </w:r>
    </w:p>
    <w:p w:rsidR="00B3307F" w:rsidRPr="00B3307F" w:rsidRDefault="00B3307F" w:rsidP="00B3307F">
      <w:pPr>
        <w:pStyle w:val="HTMLPreformatted"/>
        <w:jc w:val="both"/>
        <w:rPr>
          <w:rFonts w:ascii="Times New Roman" w:hAnsi="Times New Roman" w:cs="Times New Roman"/>
          <w:b/>
          <w:i/>
          <w:sz w:val="22"/>
          <w:szCs w:val="22"/>
        </w:rPr>
        <w:sectPr w:rsidR="00B3307F" w:rsidRPr="00B3307F" w:rsidSect="00B3307F">
          <w:headerReference w:type="first" r:id="rId7"/>
          <w:footerReference w:type="first" r:id="rId8"/>
          <w:pgSz w:w="11907" w:h="16840" w:code="9"/>
          <w:pgMar w:top="1701" w:right="1701" w:bottom="1701" w:left="2268" w:header="720" w:footer="720" w:gutter="0"/>
          <w:cols w:space="720"/>
          <w:titlePg/>
          <w:docGrid w:linePitch="360"/>
        </w:sectPr>
      </w:pPr>
    </w:p>
    <w:p w:rsidR="0033783B" w:rsidRDefault="0033783B" w:rsidP="0033783B">
      <w:pPr>
        <w:spacing w:after="0" w:line="240" w:lineRule="auto"/>
        <w:rPr>
          <w:rFonts w:ascii="Times New Roman" w:eastAsia="Times New Roman" w:hAnsi="Times New Roman"/>
          <w:b/>
        </w:rPr>
      </w:pPr>
      <w:r w:rsidRPr="0033783B">
        <w:rPr>
          <w:rFonts w:ascii="Times New Roman" w:eastAsia="Times New Roman" w:hAnsi="Times New Roman"/>
          <w:b/>
        </w:rPr>
        <w:lastRenderedPageBreak/>
        <w:t>PENDAHULUAN</w:t>
      </w:r>
    </w:p>
    <w:p w:rsidR="0033783B" w:rsidRDefault="0033783B" w:rsidP="0033783B">
      <w:pPr>
        <w:spacing w:after="0" w:line="240" w:lineRule="auto"/>
        <w:rPr>
          <w:rFonts w:ascii="Times New Roman" w:eastAsia="Times New Roman" w:hAnsi="Times New Roman"/>
          <w:b/>
        </w:rPr>
      </w:pPr>
    </w:p>
    <w:p w:rsidR="0033783B" w:rsidRDefault="0033783B" w:rsidP="0033783B">
      <w:pPr>
        <w:spacing w:after="0" w:line="240" w:lineRule="auto"/>
        <w:rPr>
          <w:rFonts w:ascii="Times New Roman" w:eastAsia="Times New Roman" w:hAnsi="Times New Roman"/>
          <w:b/>
        </w:rPr>
      </w:pPr>
    </w:p>
    <w:p w:rsidR="0033783B" w:rsidRPr="006D4A72" w:rsidRDefault="0033783B"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rPr>
        <w:t>Diabetes Melitus (DM) merupakan penyakit yang bisa diderita oleh seluruh anggota keluarga kita termasuk anak kita yang masih berusia 5 tahun disamping itu diabetes juga dipengaruhi oleh setiap gaya hidup kita dan juga pola makan, aktifitas, sekolah dan bahkan pekerjaan. Penyakit diabetes mellitus juga dapat diobati dengan mengkonsumsi obat. Diabetes melitus butuh kewaspadaan dan perhatian makanan serta aktifitasnya, pemantauan gula darah, penyuntikan insulin, sampai perawatan diri dan kakinya (Ulfa N, 2012).</w:t>
      </w:r>
    </w:p>
    <w:p w:rsidR="006D4A72" w:rsidRDefault="006D4A72" w:rsidP="006D4A72">
      <w:pPr>
        <w:tabs>
          <w:tab w:val="left" w:pos="4395"/>
        </w:tabs>
        <w:spacing w:after="0" w:line="240" w:lineRule="auto"/>
        <w:jc w:val="both"/>
        <w:rPr>
          <w:rFonts w:ascii="Times New Roman" w:hAnsi="Times New Roman" w:cs="Times New Roman"/>
        </w:rPr>
      </w:pPr>
    </w:p>
    <w:p w:rsidR="00DE5201" w:rsidRPr="00DE5201" w:rsidRDefault="00DE5201" w:rsidP="00DE5201">
      <w:pPr>
        <w:tabs>
          <w:tab w:val="left" w:pos="4395"/>
        </w:tabs>
        <w:spacing w:after="0" w:line="240" w:lineRule="auto"/>
        <w:jc w:val="both"/>
        <w:rPr>
          <w:rFonts w:ascii="Times New Roman" w:hAnsi="Times New Roman" w:cs="Times New Roman"/>
        </w:rPr>
      </w:pPr>
      <w:r w:rsidRPr="00DE5201">
        <w:rPr>
          <w:rFonts w:ascii="Times New Roman" w:hAnsi="Times New Roman" w:cs="Times New Roman"/>
        </w:rPr>
        <w:t>Indonesia merupakan salah satu Negara dengan jumlah 8,2 juta jiwa penderita Diabetes Melitus. Peningkatan prevalensi Diabetes Melitus tidak dapat dipisahkan dari pola makanan dan gaya hidupnya, diperkirakan penyebabnya karena ketidak patuhan penderita Diabetes Melitus dalam pengelolaan diet. Peningkatan prevalensi Diabetes Melitus berhubungan dengan obesitas, strees emosional dan bisa dari kurangnya aktivitas fisik. Kemajuan ekonomi memberikan dampak semakin banyaknya makanan cepat saji, olahraga yang kurang dan tingkat emosi yang tinggi (Rizaldy, 2012).</w:t>
      </w:r>
    </w:p>
    <w:p w:rsidR="00DE5201" w:rsidRDefault="00DE5201" w:rsidP="006D4A72">
      <w:pPr>
        <w:tabs>
          <w:tab w:val="left" w:pos="4395"/>
        </w:tabs>
        <w:spacing w:after="0" w:line="240" w:lineRule="auto"/>
        <w:jc w:val="both"/>
        <w:rPr>
          <w:rFonts w:ascii="Times New Roman" w:hAnsi="Times New Roman" w:cs="Times New Roman"/>
        </w:rPr>
      </w:pPr>
    </w:p>
    <w:p w:rsidR="0033783B" w:rsidRPr="006D4A72" w:rsidRDefault="0033783B"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rPr>
        <w:t xml:space="preserve">Data Diabetes Melitus dari Internasional Federation (IDF) (2017) mengungkapkan bahwa jumlah orang yang hidup dengan Diabetes Melitus di dunia pada tahun 2017 mencapai 451 juta orang, jumlah tersebut di perkirakan mengalami peningkatan menjadi 693 juta orang pada tahun 2045. Hasil data dari Dinas Kesehatan Provinsi Jawa Timur (2012), menyebutkan bahwa Diabetes menempati urutan nomer dua setelah Hipertensi dengan jumlah kasus sebanyak 102.399. </w:t>
      </w:r>
      <w:r w:rsidRPr="006D4A72">
        <w:rPr>
          <w:rFonts w:ascii="Times New Roman" w:hAnsi="Times New Roman" w:cs="Times New Roman"/>
          <w:lang w:val="id-ID"/>
        </w:rPr>
        <w:t>S</w:t>
      </w:r>
      <w:r w:rsidRPr="006D4A72">
        <w:rPr>
          <w:rFonts w:ascii="Times New Roman" w:hAnsi="Times New Roman" w:cs="Times New Roman"/>
        </w:rPr>
        <w:t>edangkan jumlah kasus penderita Diabetes Melitus di Kabupaten Jombang tahun 2018 berada di urutan nomer 10, kasus penyakit Diabetes Melitus terbanyak dengan jumlah 6.917 (Dinkes Kab. Jombang 2017).</w:t>
      </w:r>
      <w:r w:rsidRPr="006D4A72">
        <w:rPr>
          <w:rFonts w:ascii="Times New Roman" w:hAnsi="Times New Roman" w:cs="Times New Roman"/>
        </w:rPr>
        <w:tab/>
      </w:r>
    </w:p>
    <w:p w:rsidR="006D4A72" w:rsidRDefault="006D4A72" w:rsidP="006D4A72">
      <w:pPr>
        <w:tabs>
          <w:tab w:val="left" w:pos="4395"/>
        </w:tabs>
        <w:spacing w:after="0" w:line="240" w:lineRule="auto"/>
        <w:jc w:val="both"/>
        <w:rPr>
          <w:rFonts w:ascii="Times New Roman" w:hAnsi="Times New Roman" w:cs="Times New Roman"/>
        </w:rPr>
      </w:pPr>
    </w:p>
    <w:p w:rsidR="00DE5201" w:rsidRPr="00DE5201" w:rsidRDefault="00DE5201" w:rsidP="00DE5201">
      <w:pPr>
        <w:tabs>
          <w:tab w:val="left" w:pos="4395"/>
        </w:tabs>
        <w:spacing w:after="0" w:line="240" w:lineRule="auto"/>
        <w:jc w:val="both"/>
        <w:rPr>
          <w:rFonts w:ascii="Times New Roman" w:hAnsi="Times New Roman" w:cs="Times New Roman"/>
        </w:rPr>
      </w:pPr>
      <w:r w:rsidRPr="00DE5201">
        <w:rPr>
          <w:rFonts w:ascii="Times New Roman" w:hAnsi="Times New Roman" w:cs="Times New Roman"/>
        </w:rPr>
        <w:t>D</w:t>
      </w:r>
      <w:r w:rsidRPr="00DE5201">
        <w:rPr>
          <w:rFonts w:ascii="Times New Roman" w:hAnsi="Times New Roman" w:cs="Times New Roman"/>
          <w:lang w:val="id-ID"/>
        </w:rPr>
        <w:t>usun</w:t>
      </w:r>
      <w:r w:rsidRPr="00DE5201">
        <w:rPr>
          <w:rFonts w:ascii="Times New Roman" w:hAnsi="Times New Roman" w:cs="Times New Roman"/>
        </w:rPr>
        <w:t xml:space="preserve"> Candimulyo sendiri terdaftar dari awal tahun januari 20119 sampai maret </w:t>
      </w:r>
      <w:r w:rsidRPr="00DE5201">
        <w:rPr>
          <w:rFonts w:ascii="Times New Roman" w:hAnsi="Times New Roman" w:cs="Times New Roman"/>
        </w:rPr>
        <w:lastRenderedPageBreak/>
        <w:t>2019 terhitung sekitar 53 orang menderita Diabetes Melitus, Friedman (1981) dalam Setiadi (2007) dukungan keluarga yang mempengaruhi kepatuhan diet yaitu mengenal gangguan perkembangan kesehatan setiap anggota yang menderita Diabetes Melitus, mengambil keputusan untuk melakukan tindakan yang tepat pada pasien Diabetes Melitus, mempertahankan suasana rumah yang menguntungkan kesehatan dan perkembangan kepribadian anggota keluarganya, memanfaatkan dengan baik fasilitas kesehatan untuk pasien Diabetes Melitus, pelaksanaan terapi pada pasien Diabetes Melitus ada 4 pilar yang harus diperhatikan. Semakin tinggi pengetahuan gizi seseorang akan semakin memperhitungkan jenis dan jumlah makanan yang akan dikonsumsi. Orang dengan pengetahuan gizi yang rendah akan berperilaku memilih makanan yang menarik pancaindra, sebaliknya orang yang tinggi pengetahuan gizinya lebih banyak mempergunakan pertimbangan rasional tentang nilai gizi tersebut (Sediaoetama, 1996).</w:t>
      </w:r>
    </w:p>
    <w:p w:rsidR="00DE5201" w:rsidRDefault="00DE5201" w:rsidP="006D4A72">
      <w:pPr>
        <w:tabs>
          <w:tab w:val="left" w:pos="4395"/>
        </w:tabs>
        <w:spacing w:after="0" w:line="240" w:lineRule="auto"/>
        <w:jc w:val="both"/>
        <w:rPr>
          <w:rFonts w:ascii="Times New Roman" w:hAnsi="Times New Roman" w:cs="Times New Roman"/>
        </w:rPr>
      </w:pPr>
    </w:p>
    <w:p w:rsidR="0033783B" w:rsidRPr="006D4A72" w:rsidRDefault="0033783B"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rPr>
        <w:t>Dukungan dari keluarga sangat diperlukan untuk menambah rasa percaya diri dan motivasi untuk menghadapi masalah dan meningkatkan kepatuhan diet Diabetes Melitus. Peran keluarga harus dilibatkan dalam pemenuhan kebutuhan, mengetahui kapan keluarga harus mencari pertolongan serta mendukung dalam kepatuhan untuk mengurangi resiko kekambuhan dan komplikasi. Keluarga dapat membantu dalam perawatan diet Diabetes Melitus dengan mengatur pola makan yang sehat, mengajak berolah raga, menemani dan meningkatkan pemeriksaan secara rutin dalam pemeriksaan gula darah (Susriyanti, 2014).</w:t>
      </w:r>
    </w:p>
    <w:p w:rsidR="006D4A72" w:rsidRDefault="006D4A72" w:rsidP="006D4A72">
      <w:pPr>
        <w:tabs>
          <w:tab w:val="left" w:pos="4395"/>
        </w:tabs>
        <w:spacing w:after="0" w:line="240" w:lineRule="auto"/>
        <w:jc w:val="both"/>
        <w:rPr>
          <w:rFonts w:ascii="Times New Roman" w:hAnsi="Times New Roman" w:cs="Times New Roman"/>
        </w:rPr>
      </w:pPr>
    </w:p>
    <w:p w:rsidR="006D4A72" w:rsidRDefault="006D4A72"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rPr>
        <w:t>Tujuan penelitian adalah Menganalisis hubungan dukungan keluarga dengan kepatuhan diet pasien Diabetes Melitus tipe 2 di Dusun Candimulyo, Desa Candimulyo, Kabupaten Jombang</w:t>
      </w:r>
      <w:r>
        <w:rPr>
          <w:rFonts w:ascii="Times New Roman" w:hAnsi="Times New Roman" w:cs="Times New Roman"/>
        </w:rPr>
        <w:t>.</w:t>
      </w:r>
    </w:p>
    <w:p w:rsidR="006D4A72" w:rsidRDefault="006D4A72" w:rsidP="006D4A72">
      <w:pPr>
        <w:tabs>
          <w:tab w:val="left" w:pos="4395"/>
        </w:tabs>
        <w:spacing w:after="0" w:line="240" w:lineRule="auto"/>
        <w:jc w:val="both"/>
        <w:rPr>
          <w:rFonts w:ascii="Times New Roman" w:hAnsi="Times New Roman" w:cs="Times New Roman"/>
        </w:rPr>
      </w:pPr>
    </w:p>
    <w:p w:rsidR="006D4A72" w:rsidRDefault="006D4A72" w:rsidP="006D4A72">
      <w:pPr>
        <w:tabs>
          <w:tab w:val="left" w:pos="4395"/>
        </w:tabs>
        <w:spacing w:after="0" w:line="240" w:lineRule="auto"/>
        <w:jc w:val="both"/>
        <w:rPr>
          <w:rFonts w:ascii="Times New Roman" w:hAnsi="Times New Roman" w:cs="Times New Roman"/>
        </w:rPr>
      </w:pPr>
    </w:p>
    <w:p w:rsidR="006D4A72" w:rsidRDefault="006D4A72" w:rsidP="006D4A72">
      <w:pPr>
        <w:tabs>
          <w:tab w:val="left" w:pos="4395"/>
        </w:tabs>
        <w:spacing w:after="0" w:line="240" w:lineRule="auto"/>
        <w:jc w:val="both"/>
        <w:rPr>
          <w:rFonts w:ascii="Times New Roman" w:hAnsi="Times New Roman" w:cs="Times New Roman"/>
          <w:b/>
        </w:rPr>
      </w:pPr>
      <w:r w:rsidRPr="006D4A72">
        <w:rPr>
          <w:rFonts w:ascii="Times New Roman" w:hAnsi="Times New Roman" w:cs="Times New Roman"/>
          <w:b/>
        </w:rPr>
        <w:t>BAHAN DAN METODE</w:t>
      </w:r>
      <w:r>
        <w:rPr>
          <w:rFonts w:ascii="Times New Roman" w:hAnsi="Times New Roman" w:cs="Times New Roman"/>
          <w:b/>
        </w:rPr>
        <w:t xml:space="preserve"> PENELITIAN</w:t>
      </w:r>
    </w:p>
    <w:p w:rsidR="006D4A72" w:rsidRDefault="006D4A72" w:rsidP="006D4A72">
      <w:pPr>
        <w:tabs>
          <w:tab w:val="left" w:pos="4395"/>
        </w:tabs>
        <w:spacing w:after="0" w:line="240" w:lineRule="auto"/>
        <w:jc w:val="both"/>
        <w:rPr>
          <w:rFonts w:ascii="Times New Roman" w:hAnsi="Times New Roman" w:cs="Times New Roman"/>
          <w:b/>
        </w:rPr>
      </w:pPr>
    </w:p>
    <w:p w:rsidR="006D4A72" w:rsidRDefault="006D4A72" w:rsidP="006D4A72">
      <w:pPr>
        <w:tabs>
          <w:tab w:val="left" w:pos="4395"/>
        </w:tabs>
        <w:spacing w:after="0" w:line="240" w:lineRule="auto"/>
        <w:jc w:val="both"/>
        <w:rPr>
          <w:rFonts w:ascii="Times New Roman" w:hAnsi="Times New Roman"/>
          <w:i/>
        </w:rPr>
      </w:pPr>
      <w:r w:rsidRPr="00C0306E">
        <w:rPr>
          <w:rFonts w:ascii="Times New Roman" w:hAnsi="Times New Roman"/>
        </w:rPr>
        <w:lastRenderedPageBreak/>
        <w:t xml:space="preserve">Jenis penelitian ini menggunakan analitik korelasional dengan desain penelitian </w:t>
      </w:r>
      <w:r w:rsidRPr="00C0306E">
        <w:rPr>
          <w:rFonts w:ascii="Times New Roman" w:hAnsi="Times New Roman"/>
          <w:i/>
        </w:rPr>
        <w:t>cross sectional</w:t>
      </w:r>
      <w:r w:rsidRPr="00C0306E">
        <w:rPr>
          <w:rFonts w:ascii="Times New Roman" w:hAnsi="Times New Roman"/>
        </w:rPr>
        <w:t xml:space="preserve">. Populasi pada penelitian ini adalah seluruh pasien diabetes melitus tipe 2 di Dusun Candimulyo, Desa Candimulyo, Kabupaten Jombang sejumlah 53 orang, dengan jumlah sampel sebesar 47 orang dengan pengambilan sampel menggunakan teknik </w:t>
      </w:r>
      <w:r w:rsidRPr="00C0306E">
        <w:rPr>
          <w:rFonts w:ascii="Times New Roman" w:hAnsi="Times New Roman"/>
          <w:i/>
        </w:rPr>
        <w:t>simple random sampling</w:t>
      </w:r>
      <w:r w:rsidRPr="00C0306E">
        <w:rPr>
          <w:rFonts w:ascii="Times New Roman" w:hAnsi="Times New Roman"/>
        </w:rPr>
        <w:t>.</w:t>
      </w:r>
      <w:r w:rsidRPr="00C0306E">
        <w:rPr>
          <w:rFonts w:ascii="Times New Roman" w:hAnsi="Times New Roman"/>
          <w:lang w:val="id-ID"/>
        </w:rPr>
        <w:t xml:space="preserve"> Variabel independen pada penelitian ini adalah dukungan keluarga, variabel dependennya kepatuhan diet pasien diabetes melitus tipe 2.</w:t>
      </w:r>
      <w:r w:rsidRPr="00C0306E">
        <w:rPr>
          <w:rFonts w:ascii="Times New Roman" w:hAnsi="Times New Roman"/>
        </w:rPr>
        <w:t xml:space="preserve"> Teknik pengumpulan data yang digunakan adalah kuesioner. Pengolahan data menggunakan uji </w:t>
      </w:r>
      <w:r w:rsidRPr="00C0306E">
        <w:rPr>
          <w:rFonts w:ascii="Times New Roman" w:hAnsi="Times New Roman"/>
          <w:i/>
        </w:rPr>
        <w:t>spearmen rank test</w:t>
      </w:r>
      <w:r>
        <w:rPr>
          <w:rFonts w:ascii="Times New Roman" w:hAnsi="Times New Roman"/>
          <w:i/>
        </w:rPr>
        <w:t>.</w:t>
      </w:r>
    </w:p>
    <w:p w:rsidR="006D4A72" w:rsidRDefault="006D4A72" w:rsidP="006D4A72">
      <w:pPr>
        <w:tabs>
          <w:tab w:val="left" w:pos="4395"/>
        </w:tabs>
        <w:spacing w:after="0" w:line="240" w:lineRule="auto"/>
        <w:jc w:val="both"/>
        <w:rPr>
          <w:rFonts w:ascii="Times New Roman" w:hAnsi="Times New Roman"/>
          <w:i/>
        </w:rPr>
      </w:pPr>
    </w:p>
    <w:p w:rsidR="006D4A72" w:rsidRDefault="006D4A72" w:rsidP="006D4A72">
      <w:pPr>
        <w:tabs>
          <w:tab w:val="left" w:pos="4395"/>
        </w:tabs>
        <w:spacing w:after="0" w:line="240" w:lineRule="auto"/>
        <w:jc w:val="both"/>
        <w:rPr>
          <w:rFonts w:ascii="Times New Roman" w:hAnsi="Times New Roman" w:cs="Times New Roman"/>
          <w:b/>
        </w:rPr>
      </w:pPr>
      <w:r>
        <w:rPr>
          <w:rFonts w:ascii="Times New Roman" w:hAnsi="Times New Roman" w:cs="Times New Roman"/>
          <w:b/>
        </w:rPr>
        <w:t>HASIL PENELITIAN</w:t>
      </w:r>
    </w:p>
    <w:p w:rsidR="006D4A72" w:rsidRDefault="006D4A72" w:rsidP="006D4A72">
      <w:pPr>
        <w:tabs>
          <w:tab w:val="left" w:pos="4395"/>
        </w:tabs>
        <w:spacing w:after="0" w:line="240" w:lineRule="auto"/>
        <w:jc w:val="both"/>
        <w:rPr>
          <w:rFonts w:ascii="Times New Roman" w:hAnsi="Times New Roman" w:cs="Times New Roman"/>
          <w:b/>
        </w:rPr>
      </w:pPr>
    </w:p>
    <w:p w:rsidR="006D4A72" w:rsidRDefault="006D4A72" w:rsidP="006D4A72">
      <w:pPr>
        <w:tabs>
          <w:tab w:val="left" w:pos="4395"/>
        </w:tabs>
        <w:spacing w:after="0" w:line="240" w:lineRule="auto"/>
        <w:jc w:val="both"/>
        <w:rPr>
          <w:rFonts w:ascii="Times New Roman" w:hAnsi="Times New Roman" w:cs="Times New Roman"/>
          <w:b/>
        </w:rPr>
      </w:pPr>
      <w:r>
        <w:rPr>
          <w:rFonts w:ascii="Times New Roman" w:hAnsi="Times New Roman" w:cs="Times New Roman"/>
          <w:b/>
        </w:rPr>
        <w:t>Data Umum</w:t>
      </w:r>
    </w:p>
    <w:p w:rsidR="006D4A72" w:rsidRDefault="006D4A72" w:rsidP="006D4A72">
      <w:pPr>
        <w:tabs>
          <w:tab w:val="left" w:pos="4395"/>
        </w:tabs>
        <w:spacing w:after="0" w:line="240" w:lineRule="auto"/>
        <w:jc w:val="both"/>
        <w:rPr>
          <w:rFonts w:ascii="Times New Roman" w:hAnsi="Times New Roman" w:cs="Times New Roman"/>
          <w:b/>
        </w:rPr>
      </w:pPr>
    </w:p>
    <w:p w:rsidR="006D4A72" w:rsidRDefault="006D4A72" w:rsidP="006D4A72">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rPr>
        <w:t xml:space="preserve">Tabel 1 </w:t>
      </w:r>
      <w:r w:rsidRPr="003358B8">
        <w:rPr>
          <w:rFonts w:ascii="Times New Roman" w:hAnsi="Times New Roman" w:cs="Times New Roman"/>
          <w:sz w:val="24"/>
          <w:szCs w:val="24"/>
          <w:lang w:val="id-ID"/>
        </w:rPr>
        <w:t>Distribusi frekuensi responden berdasarkan umur</w:t>
      </w:r>
      <w:r>
        <w:rPr>
          <w:rFonts w:ascii="Times New Roman" w:hAnsi="Times New Roman" w:cs="Times New Roman"/>
          <w:sz w:val="24"/>
          <w:szCs w:val="24"/>
        </w:rPr>
        <w:t xml:space="preserve"> Responden</w:t>
      </w:r>
    </w:p>
    <w:tbl>
      <w:tblPr>
        <w:tblStyle w:val="TableGrid"/>
        <w:tblW w:w="0" w:type="auto"/>
        <w:tblInd w:w="-5" w:type="dxa"/>
        <w:tblBorders>
          <w:left w:val="none" w:sz="0" w:space="0" w:color="auto"/>
          <w:right w:val="none" w:sz="0" w:space="0" w:color="auto"/>
          <w:insideV w:val="none" w:sz="0" w:space="0" w:color="auto"/>
        </w:tblBorders>
        <w:tblLook w:val="04A0"/>
      </w:tblPr>
      <w:tblGrid>
        <w:gridCol w:w="540"/>
        <w:gridCol w:w="1303"/>
        <w:gridCol w:w="436"/>
        <w:gridCol w:w="1690"/>
      </w:tblGrid>
      <w:tr w:rsidR="006D4A72" w:rsidRPr="006D4A72" w:rsidTr="006D4A72">
        <w:tc>
          <w:tcPr>
            <w:tcW w:w="540"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No.</w:t>
            </w:r>
          </w:p>
        </w:tc>
        <w:tc>
          <w:tcPr>
            <w:tcW w:w="1303"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Umur</w:t>
            </w:r>
          </w:p>
        </w:tc>
        <w:tc>
          <w:tcPr>
            <w:tcW w:w="436"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F</w:t>
            </w:r>
          </w:p>
        </w:tc>
        <w:tc>
          <w:tcPr>
            <w:tcW w:w="1690"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w:t>
            </w:r>
          </w:p>
        </w:tc>
      </w:tr>
      <w:tr w:rsidR="006D4A72" w:rsidRPr="006D4A72" w:rsidTr="006D4A72">
        <w:trPr>
          <w:trHeight w:val="986"/>
        </w:trPr>
        <w:tc>
          <w:tcPr>
            <w:tcW w:w="540" w:type="dxa"/>
          </w:tcPr>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1.</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2.</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3.</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4.</w:t>
            </w:r>
          </w:p>
        </w:tc>
        <w:tc>
          <w:tcPr>
            <w:tcW w:w="1303" w:type="dxa"/>
          </w:tcPr>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45-59 tahun</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60-74 tahun</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75-90 tahun</w:t>
            </w:r>
          </w:p>
          <w:p w:rsidR="006D4A72" w:rsidRPr="006D4A72" w:rsidRDefault="006D4A72" w:rsidP="006D4A72">
            <w:pPr>
              <w:pStyle w:val="NoSpacing"/>
              <w:jc w:val="both"/>
              <w:rPr>
                <w:rFonts w:ascii="Times New Roman" w:hAnsi="Times New Roman"/>
                <w:sz w:val="20"/>
                <w:szCs w:val="20"/>
                <w:lang w:val="id-ID"/>
              </w:rPr>
            </w:pPr>
            <w:r w:rsidRPr="006D4A72">
              <w:rPr>
                <w:rFonts w:ascii="Times New Roman" w:hAnsi="Times New Roman"/>
                <w:sz w:val="20"/>
                <w:szCs w:val="20"/>
                <w:lang w:val="id-ID"/>
              </w:rPr>
              <w:t>90 tahun</w:t>
            </w:r>
          </w:p>
        </w:tc>
        <w:tc>
          <w:tcPr>
            <w:tcW w:w="436"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18</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19</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6</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4</w:t>
            </w:r>
          </w:p>
        </w:tc>
        <w:tc>
          <w:tcPr>
            <w:tcW w:w="1690"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38,3</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40,4</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12,8</w:t>
            </w:r>
          </w:p>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8,5</w:t>
            </w:r>
          </w:p>
        </w:tc>
      </w:tr>
      <w:tr w:rsidR="006D4A72" w:rsidRPr="006D4A72" w:rsidTr="006D4A72">
        <w:tc>
          <w:tcPr>
            <w:tcW w:w="1843" w:type="dxa"/>
            <w:gridSpan w:val="2"/>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Total</w:t>
            </w:r>
          </w:p>
        </w:tc>
        <w:tc>
          <w:tcPr>
            <w:tcW w:w="436"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47</w:t>
            </w:r>
          </w:p>
        </w:tc>
        <w:tc>
          <w:tcPr>
            <w:tcW w:w="1690"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100,0</w:t>
            </w:r>
          </w:p>
        </w:tc>
      </w:tr>
    </w:tbl>
    <w:p w:rsidR="006D4A72" w:rsidRDefault="006D4A72" w:rsidP="006D4A72">
      <w:pPr>
        <w:tabs>
          <w:tab w:val="left" w:pos="4395"/>
        </w:tabs>
        <w:spacing w:after="0" w:line="240" w:lineRule="auto"/>
        <w:jc w:val="both"/>
        <w:rPr>
          <w:rFonts w:ascii="Times New Roman" w:hAnsi="Times New Roman" w:cs="Times New Roman"/>
          <w:i/>
        </w:rPr>
      </w:pPr>
      <w:r w:rsidRPr="006D4A72">
        <w:rPr>
          <w:rFonts w:ascii="Times New Roman" w:hAnsi="Times New Roman" w:cs="Times New Roman"/>
          <w:i/>
        </w:rPr>
        <w:t>Sumber : Data Primer 2019</w:t>
      </w:r>
    </w:p>
    <w:p w:rsidR="006D4A72" w:rsidRDefault="006D4A72" w:rsidP="006D4A72">
      <w:pPr>
        <w:pStyle w:val="NoSpacing"/>
        <w:jc w:val="both"/>
        <w:rPr>
          <w:rFonts w:ascii="Times New Roman" w:hAnsi="Times New Roman"/>
          <w:lang w:val="id-ID"/>
        </w:rPr>
      </w:pPr>
      <w:r>
        <w:rPr>
          <w:rFonts w:ascii="Times New Roman" w:hAnsi="Times New Roman"/>
        </w:rPr>
        <w:t>Berdasarkan Tabel 1 menunjukan</w:t>
      </w:r>
      <w:r w:rsidRPr="006D4A72">
        <w:rPr>
          <w:rFonts w:ascii="Times New Roman" w:hAnsi="Times New Roman"/>
          <w:lang w:val="id-ID"/>
        </w:rPr>
        <w:t xml:space="preserve"> bahwa hampir setengah responden berusia 60-74 tahun sejumlah 1</w:t>
      </w:r>
      <w:r w:rsidRPr="006D4A72">
        <w:rPr>
          <w:rFonts w:ascii="Times New Roman" w:hAnsi="Times New Roman"/>
        </w:rPr>
        <w:t>9</w:t>
      </w:r>
      <w:r w:rsidRPr="006D4A72">
        <w:rPr>
          <w:rFonts w:ascii="Times New Roman" w:hAnsi="Times New Roman"/>
          <w:lang w:val="id-ID"/>
        </w:rPr>
        <w:t xml:space="preserve"> orang (40,4%).</w:t>
      </w:r>
    </w:p>
    <w:p w:rsidR="006D4A72" w:rsidRDefault="006D4A72" w:rsidP="006D4A72">
      <w:pPr>
        <w:pStyle w:val="NoSpacing"/>
        <w:jc w:val="both"/>
        <w:rPr>
          <w:rFonts w:ascii="Times New Roman" w:hAnsi="Times New Roman"/>
          <w:lang w:val="id-ID"/>
        </w:rPr>
      </w:pPr>
    </w:p>
    <w:p w:rsidR="006D4A72" w:rsidRDefault="006D4A72" w:rsidP="006D4A72">
      <w:pPr>
        <w:pStyle w:val="NoSpacing"/>
        <w:jc w:val="both"/>
        <w:rPr>
          <w:rFonts w:ascii="Times New Roman" w:hAnsi="Times New Roman"/>
          <w:lang w:val="id-ID"/>
        </w:rPr>
      </w:pPr>
      <w:r>
        <w:rPr>
          <w:rFonts w:ascii="Times New Roman" w:hAnsi="Times New Roman"/>
        </w:rPr>
        <w:t xml:space="preserve">Tabel 2 </w:t>
      </w:r>
      <w:r w:rsidRPr="006D4A72">
        <w:rPr>
          <w:rFonts w:ascii="Times New Roman" w:hAnsi="Times New Roman"/>
          <w:lang w:val="id-ID"/>
        </w:rPr>
        <w:t>Distribusi frekuensi responden berdasarkan jenis kelamin</w:t>
      </w:r>
    </w:p>
    <w:tbl>
      <w:tblPr>
        <w:tblStyle w:val="TableGrid"/>
        <w:tblW w:w="0" w:type="auto"/>
        <w:tblInd w:w="-5" w:type="dxa"/>
        <w:tblBorders>
          <w:left w:val="none" w:sz="0" w:space="0" w:color="auto"/>
          <w:right w:val="none" w:sz="0" w:space="0" w:color="auto"/>
          <w:insideV w:val="none" w:sz="0" w:space="0" w:color="auto"/>
        </w:tblBorders>
        <w:tblLook w:val="04A0"/>
      </w:tblPr>
      <w:tblGrid>
        <w:gridCol w:w="570"/>
        <w:gridCol w:w="1698"/>
        <w:gridCol w:w="567"/>
        <w:gridCol w:w="756"/>
      </w:tblGrid>
      <w:tr w:rsidR="006D4A72" w:rsidRPr="006D4A72" w:rsidTr="00FC133C">
        <w:tc>
          <w:tcPr>
            <w:tcW w:w="570"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No.</w:t>
            </w:r>
          </w:p>
        </w:tc>
        <w:tc>
          <w:tcPr>
            <w:tcW w:w="1698"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Jenis Kelamin</w:t>
            </w:r>
          </w:p>
        </w:tc>
        <w:tc>
          <w:tcPr>
            <w:tcW w:w="567" w:type="dxa"/>
          </w:tcPr>
          <w:p w:rsidR="006D4A72" w:rsidRPr="006D4A72" w:rsidRDefault="006D4A72" w:rsidP="006D4A72">
            <w:pPr>
              <w:pStyle w:val="NoSpacing"/>
              <w:jc w:val="center"/>
              <w:rPr>
                <w:rFonts w:ascii="Times New Roman" w:hAnsi="Times New Roman"/>
                <w:sz w:val="20"/>
                <w:szCs w:val="20"/>
                <w:lang w:val="id-ID"/>
              </w:rPr>
            </w:pPr>
            <w:r w:rsidRPr="006D4A72">
              <w:rPr>
                <w:rFonts w:ascii="Times New Roman" w:hAnsi="Times New Roman"/>
                <w:sz w:val="20"/>
                <w:szCs w:val="20"/>
                <w:lang w:val="id-ID"/>
              </w:rPr>
              <w:t>F</w:t>
            </w:r>
          </w:p>
        </w:tc>
        <w:tc>
          <w:tcPr>
            <w:tcW w:w="756" w:type="dxa"/>
          </w:tcPr>
          <w:p w:rsidR="006D4A72" w:rsidRPr="006D4A72" w:rsidRDefault="006D4A72" w:rsidP="006D4A72">
            <w:pPr>
              <w:pStyle w:val="NoSpacing"/>
              <w:ind w:hanging="182"/>
              <w:jc w:val="center"/>
              <w:rPr>
                <w:rFonts w:ascii="Times New Roman" w:hAnsi="Times New Roman"/>
                <w:sz w:val="20"/>
                <w:szCs w:val="20"/>
                <w:lang w:val="id-ID"/>
              </w:rPr>
            </w:pPr>
            <w:r w:rsidRPr="006D4A72">
              <w:rPr>
                <w:rFonts w:ascii="Times New Roman" w:hAnsi="Times New Roman"/>
                <w:sz w:val="20"/>
                <w:szCs w:val="20"/>
                <w:lang w:val="id-ID"/>
              </w:rPr>
              <w:t xml:space="preserve"> (%)</w:t>
            </w:r>
          </w:p>
        </w:tc>
      </w:tr>
      <w:tr w:rsidR="006D4A72" w:rsidRPr="006D4A72" w:rsidTr="00FC133C">
        <w:trPr>
          <w:trHeight w:val="562"/>
        </w:trPr>
        <w:tc>
          <w:tcPr>
            <w:tcW w:w="570" w:type="dxa"/>
          </w:tcPr>
          <w:p w:rsidR="006D4A72" w:rsidRPr="006D4A72" w:rsidRDefault="006D4A72" w:rsidP="00F47554">
            <w:pPr>
              <w:pStyle w:val="NoSpacing"/>
              <w:jc w:val="both"/>
              <w:rPr>
                <w:rFonts w:ascii="Times New Roman" w:hAnsi="Times New Roman"/>
                <w:sz w:val="20"/>
                <w:szCs w:val="20"/>
                <w:lang w:val="id-ID"/>
              </w:rPr>
            </w:pPr>
            <w:r w:rsidRPr="006D4A72">
              <w:rPr>
                <w:rFonts w:ascii="Times New Roman" w:hAnsi="Times New Roman"/>
                <w:sz w:val="20"/>
                <w:szCs w:val="20"/>
                <w:lang w:val="id-ID"/>
              </w:rPr>
              <w:t>1</w:t>
            </w:r>
          </w:p>
          <w:p w:rsidR="006D4A72" w:rsidRPr="006D4A72" w:rsidRDefault="006D4A72" w:rsidP="00F47554">
            <w:pPr>
              <w:pStyle w:val="NoSpacing"/>
              <w:jc w:val="both"/>
              <w:rPr>
                <w:rFonts w:ascii="Times New Roman" w:hAnsi="Times New Roman"/>
                <w:sz w:val="20"/>
                <w:szCs w:val="20"/>
                <w:lang w:val="id-ID"/>
              </w:rPr>
            </w:pPr>
            <w:r w:rsidRPr="006D4A72">
              <w:rPr>
                <w:rFonts w:ascii="Times New Roman" w:hAnsi="Times New Roman"/>
                <w:sz w:val="20"/>
                <w:szCs w:val="20"/>
                <w:lang w:val="id-ID"/>
              </w:rPr>
              <w:t>2</w:t>
            </w:r>
          </w:p>
        </w:tc>
        <w:tc>
          <w:tcPr>
            <w:tcW w:w="1698" w:type="dxa"/>
          </w:tcPr>
          <w:p w:rsidR="006D4A72" w:rsidRPr="006D4A72" w:rsidRDefault="006D4A72" w:rsidP="00F47554">
            <w:pPr>
              <w:pStyle w:val="NoSpacing"/>
              <w:jc w:val="both"/>
              <w:rPr>
                <w:rFonts w:ascii="Times New Roman" w:hAnsi="Times New Roman"/>
                <w:sz w:val="20"/>
                <w:szCs w:val="20"/>
                <w:lang w:val="id-ID"/>
              </w:rPr>
            </w:pPr>
            <w:r w:rsidRPr="006D4A72">
              <w:rPr>
                <w:rFonts w:ascii="Times New Roman" w:hAnsi="Times New Roman"/>
                <w:sz w:val="20"/>
                <w:szCs w:val="20"/>
                <w:lang w:val="id-ID"/>
              </w:rPr>
              <w:t>Laki-laki</w:t>
            </w:r>
          </w:p>
          <w:p w:rsidR="006D4A72" w:rsidRPr="006D4A72" w:rsidRDefault="006D4A72" w:rsidP="00F47554">
            <w:pPr>
              <w:pStyle w:val="NoSpacing"/>
              <w:jc w:val="both"/>
              <w:rPr>
                <w:rFonts w:ascii="Times New Roman" w:hAnsi="Times New Roman"/>
                <w:sz w:val="20"/>
                <w:szCs w:val="20"/>
                <w:lang w:val="id-ID"/>
              </w:rPr>
            </w:pPr>
            <w:r w:rsidRPr="006D4A72">
              <w:rPr>
                <w:rFonts w:ascii="Times New Roman" w:hAnsi="Times New Roman"/>
                <w:sz w:val="20"/>
                <w:szCs w:val="20"/>
                <w:lang w:val="id-ID"/>
              </w:rPr>
              <w:t>Perempuan</w:t>
            </w:r>
          </w:p>
        </w:tc>
        <w:tc>
          <w:tcPr>
            <w:tcW w:w="567"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29</w:t>
            </w:r>
          </w:p>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18</w:t>
            </w:r>
          </w:p>
        </w:tc>
        <w:tc>
          <w:tcPr>
            <w:tcW w:w="756"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61,7</w:t>
            </w:r>
          </w:p>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38,3</w:t>
            </w:r>
          </w:p>
        </w:tc>
      </w:tr>
      <w:tr w:rsidR="006D4A72" w:rsidRPr="006D4A72" w:rsidTr="00FC133C">
        <w:tc>
          <w:tcPr>
            <w:tcW w:w="2268" w:type="dxa"/>
            <w:gridSpan w:val="2"/>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Total</w:t>
            </w:r>
          </w:p>
        </w:tc>
        <w:tc>
          <w:tcPr>
            <w:tcW w:w="567"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47</w:t>
            </w:r>
          </w:p>
        </w:tc>
        <w:tc>
          <w:tcPr>
            <w:tcW w:w="756" w:type="dxa"/>
          </w:tcPr>
          <w:p w:rsidR="006D4A72" w:rsidRPr="006D4A72" w:rsidRDefault="006D4A72" w:rsidP="00F47554">
            <w:pPr>
              <w:pStyle w:val="NoSpacing"/>
              <w:jc w:val="center"/>
              <w:rPr>
                <w:rFonts w:ascii="Times New Roman" w:hAnsi="Times New Roman"/>
                <w:sz w:val="20"/>
                <w:szCs w:val="20"/>
                <w:lang w:val="id-ID"/>
              </w:rPr>
            </w:pPr>
            <w:r w:rsidRPr="006D4A72">
              <w:rPr>
                <w:rFonts w:ascii="Times New Roman" w:hAnsi="Times New Roman"/>
                <w:sz w:val="20"/>
                <w:szCs w:val="20"/>
                <w:lang w:val="id-ID"/>
              </w:rPr>
              <w:t>100,0</w:t>
            </w:r>
          </w:p>
        </w:tc>
      </w:tr>
    </w:tbl>
    <w:p w:rsidR="00FC133C" w:rsidRDefault="00FC133C" w:rsidP="00FC133C">
      <w:pPr>
        <w:tabs>
          <w:tab w:val="left" w:pos="4395"/>
        </w:tabs>
        <w:spacing w:after="0" w:line="240" w:lineRule="auto"/>
        <w:jc w:val="both"/>
        <w:rPr>
          <w:rFonts w:ascii="Times New Roman" w:hAnsi="Times New Roman" w:cs="Times New Roman"/>
          <w:i/>
        </w:rPr>
      </w:pPr>
      <w:r w:rsidRPr="006D4A72">
        <w:rPr>
          <w:rFonts w:ascii="Times New Roman" w:hAnsi="Times New Roman" w:cs="Times New Roman"/>
          <w:i/>
        </w:rPr>
        <w:t>Sumber : Data Primer 2019</w:t>
      </w:r>
    </w:p>
    <w:p w:rsidR="006D4A72" w:rsidRDefault="006D4A72" w:rsidP="006D4A72">
      <w:pPr>
        <w:pStyle w:val="NoSpacing"/>
        <w:jc w:val="both"/>
        <w:rPr>
          <w:rFonts w:ascii="Times New Roman" w:hAnsi="Times New Roman"/>
        </w:rPr>
      </w:pPr>
    </w:p>
    <w:p w:rsidR="00FC133C" w:rsidRDefault="00FC133C" w:rsidP="006D4A72">
      <w:pPr>
        <w:pStyle w:val="NoSpacing"/>
        <w:jc w:val="both"/>
        <w:rPr>
          <w:rFonts w:ascii="Times New Roman" w:hAnsi="Times New Roman"/>
          <w:lang w:val="id-ID"/>
        </w:rPr>
      </w:pPr>
      <w:r>
        <w:rPr>
          <w:rFonts w:ascii="Times New Roman" w:hAnsi="Times New Roman"/>
        </w:rPr>
        <w:t xml:space="preserve">Berdasarkan Tabel 2 </w:t>
      </w:r>
      <w:r w:rsidRPr="00FC133C">
        <w:rPr>
          <w:rFonts w:ascii="Times New Roman" w:hAnsi="Times New Roman"/>
          <w:lang w:val="id-ID"/>
        </w:rPr>
        <w:t>menunjukkan bahwa sebagian besar responden berjenis kelamin laki-laki sejumlah 29 orang (61,7%).</w:t>
      </w:r>
    </w:p>
    <w:p w:rsidR="00FC133C" w:rsidRDefault="00FC133C" w:rsidP="006D4A72">
      <w:pPr>
        <w:pStyle w:val="NoSpacing"/>
        <w:jc w:val="both"/>
        <w:rPr>
          <w:rFonts w:ascii="Times New Roman" w:hAnsi="Times New Roman"/>
          <w:lang w:val="id-ID"/>
        </w:rPr>
      </w:pPr>
    </w:p>
    <w:p w:rsidR="00DE5201" w:rsidRDefault="00DE5201" w:rsidP="006D4A72">
      <w:pPr>
        <w:pStyle w:val="NoSpacing"/>
        <w:jc w:val="both"/>
        <w:rPr>
          <w:rFonts w:ascii="Times New Roman" w:hAnsi="Times New Roman"/>
          <w:lang w:val="id-ID"/>
        </w:rPr>
      </w:pPr>
    </w:p>
    <w:p w:rsidR="00DE5201" w:rsidRDefault="00DE5201" w:rsidP="006D4A72">
      <w:pPr>
        <w:pStyle w:val="NoSpacing"/>
        <w:jc w:val="both"/>
        <w:rPr>
          <w:rFonts w:ascii="Times New Roman" w:hAnsi="Times New Roman"/>
          <w:lang w:val="id-ID"/>
        </w:rPr>
      </w:pPr>
    </w:p>
    <w:p w:rsidR="00DE5201" w:rsidRDefault="00DE5201" w:rsidP="006D4A72">
      <w:pPr>
        <w:pStyle w:val="NoSpacing"/>
        <w:jc w:val="both"/>
        <w:rPr>
          <w:rFonts w:ascii="Times New Roman" w:hAnsi="Times New Roman"/>
          <w:lang w:val="id-ID"/>
        </w:rPr>
      </w:pPr>
    </w:p>
    <w:p w:rsidR="00DE5201" w:rsidRDefault="00DE5201" w:rsidP="006D4A72">
      <w:pPr>
        <w:pStyle w:val="NoSpacing"/>
        <w:jc w:val="both"/>
        <w:rPr>
          <w:rFonts w:ascii="Times New Roman" w:hAnsi="Times New Roman"/>
          <w:lang w:val="id-ID"/>
        </w:rPr>
      </w:pPr>
    </w:p>
    <w:p w:rsidR="00FC133C" w:rsidRDefault="00FC133C" w:rsidP="006D4A72">
      <w:pPr>
        <w:pStyle w:val="NoSpacing"/>
        <w:jc w:val="both"/>
        <w:rPr>
          <w:rFonts w:ascii="Times New Roman" w:hAnsi="Times New Roman"/>
          <w:lang w:val="id-ID"/>
        </w:rPr>
      </w:pPr>
      <w:r>
        <w:rPr>
          <w:rFonts w:ascii="Times New Roman" w:hAnsi="Times New Roman"/>
        </w:rPr>
        <w:t xml:space="preserve">Tabel 3 </w:t>
      </w:r>
      <w:r w:rsidRPr="00FC133C">
        <w:rPr>
          <w:rFonts w:ascii="Times New Roman" w:hAnsi="Times New Roman"/>
          <w:lang w:val="id-ID"/>
        </w:rPr>
        <w:t>Distribusi frekuensi responden berdasarkan pendidikan</w:t>
      </w:r>
    </w:p>
    <w:tbl>
      <w:tblPr>
        <w:tblStyle w:val="TableGrid"/>
        <w:tblW w:w="3691" w:type="dxa"/>
        <w:tblInd w:w="-5" w:type="dxa"/>
        <w:tblBorders>
          <w:left w:val="none" w:sz="0" w:space="0" w:color="auto"/>
          <w:right w:val="none" w:sz="0" w:space="0" w:color="auto"/>
          <w:insideV w:val="none" w:sz="0" w:space="0" w:color="auto"/>
        </w:tblBorders>
        <w:tblLook w:val="04A0"/>
      </w:tblPr>
      <w:tblGrid>
        <w:gridCol w:w="540"/>
        <w:gridCol w:w="1161"/>
        <w:gridCol w:w="1139"/>
        <w:gridCol w:w="851"/>
      </w:tblGrid>
      <w:tr w:rsidR="00FC133C" w:rsidRPr="00FC133C" w:rsidTr="00DE5201">
        <w:tc>
          <w:tcPr>
            <w:tcW w:w="540"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lastRenderedPageBreak/>
              <w:t>No.</w:t>
            </w:r>
          </w:p>
        </w:tc>
        <w:tc>
          <w:tcPr>
            <w:tcW w:w="116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Pendidikan</w:t>
            </w:r>
          </w:p>
        </w:tc>
        <w:tc>
          <w:tcPr>
            <w:tcW w:w="1139" w:type="dxa"/>
          </w:tcPr>
          <w:p w:rsidR="00FC133C" w:rsidRPr="00FC133C" w:rsidRDefault="00FC133C" w:rsidP="00FC133C">
            <w:pPr>
              <w:pStyle w:val="NoSpacing"/>
              <w:jc w:val="center"/>
              <w:rPr>
                <w:rFonts w:ascii="Times New Roman" w:hAnsi="Times New Roman"/>
                <w:sz w:val="20"/>
                <w:szCs w:val="20"/>
                <w:lang w:val="id-ID"/>
              </w:rPr>
            </w:pPr>
            <w:r w:rsidRPr="00FC133C">
              <w:rPr>
                <w:rFonts w:ascii="Times New Roman" w:hAnsi="Times New Roman"/>
                <w:sz w:val="20"/>
                <w:szCs w:val="20"/>
                <w:lang w:val="id-ID"/>
              </w:rPr>
              <w:t>F</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 xml:space="preserve"> (%)</w:t>
            </w:r>
          </w:p>
        </w:tc>
      </w:tr>
      <w:tr w:rsidR="00FC133C" w:rsidRPr="00FC133C" w:rsidTr="00DE5201">
        <w:trPr>
          <w:trHeight w:val="1112"/>
        </w:trPr>
        <w:tc>
          <w:tcPr>
            <w:tcW w:w="54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3</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4</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5</w:t>
            </w:r>
          </w:p>
        </w:tc>
        <w:tc>
          <w:tcPr>
            <w:tcW w:w="116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TS</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SD</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SMP</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SMA</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PT</w:t>
            </w:r>
          </w:p>
        </w:tc>
        <w:tc>
          <w:tcPr>
            <w:tcW w:w="1139"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0</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26</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6</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5</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0</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21,3</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55,3</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12,8</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10,6</w:t>
            </w:r>
          </w:p>
        </w:tc>
      </w:tr>
      <w:tr w:rsidR="00FC133C" w:rsidRPr="00FC133C" w:rsidTr="00DE5201">
        <w:tc>
          <w:tcPr>
            <w:tcW w:w="1701" w:type="dxa"/>
            <w:gridSpan w:val="2"/>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Total</w:t>
            </w:r>
          </w:p>
        </w:tc>
        <w:tc>
          <w:tcPr>
            <w:tcW w:w="1139"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47</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100,0</w:t>
            </w:r>
          </w:p>
        </w:tc>
      </w:tr>
    </w:tbl>
    <w:p w:rsidR="00FC133C" w:rsidRDefault="00FC133C" w:rsidP="00FC133C">
      <w:pPr>
        <w:tabs>
          <w:tab w:val="left" w:pos="4395"/>
        </w:tabs>
        <w:spacing w:after="0" w:line="240" w:lineRule="auto"/>
        <w:jc w:val="both"/>
        <w:rPr>
          <w:rFonts w:ascii="Times New Roman" w:hAnsi="Times New Roman" w:cs="Times New Roman"/>
          <w:i/>
        </w:rPr>
      </w:pPr>
      <w:r w:rsidRPr="006D4A72">
        <w:rPr>
          <w:rFonts w:ascii="Times New Roman" w:hAnsi="Times New Roman" w:cs="Times New Roman"/>
          <w:i/>
        </w:rPr>
        <w:t>Sumber : Data Primer 2019</w:t>
      </w:r>
    </w:p>
    <w:p w:rsidR="00FC133C" w:rsidRDefault="00FC133C" w:rsidP="006D4A72">
      <w:pPr>
        <w:pStyle w:val="NoSpacing"/>
        <w:jc w:val="both"/>
        <w:rPr>
          <w:rFonts w:ascii="Times New Roman" w:hAnsi="Times New Roman"/>
        </w:rPr>
      </w:pPr>
    </w:p>
    <w:p w:rsidR="00FC133C" w:rsidRDefault="00FC133C" w:rsidP="006D4A72">
      <w:pPr>
        <w:pStyle w:val="NoSpacing"/>
        <w:jc w:val="both"/>
        <w:rPr>
          <w:rFonts w:ascii="Times New Roman" w:hAnsi="Times New Roman"/>
        </w:rPr>
      </w:pPr>
      <w:r>
        <w:rPr>
          <w:rFonts w:ascii="Times New Roman" w:hAnsi="Times New Roman"/>
        </w:rPr>
        <w:t xml:space="preserve">Berdasarkan Tabel 3 </w:t>
      </w:r>
      <w:r w:rsidRPr="00FC133C">
        <w:rPr>
          <w:rFonts w:ascii="Times New Roman" w:hAnsi="Times New Roman"/>
          <w:lang w:val="id-ID"/>
        </w:rPr>
        <w:t>menunjukkan bahwa sebagian besar responden pendidikannya SMP sejumlah 26 orang (55,3%)</w:t>
      </w:r>
      <w:r>
        <w:rPr>
          <w:rFonts w:ascii="Times New Roman" w:hAnsi="Times New Roman"/>
        </w:rPr>
        <w:t>.</w:t>
      </w:r>
    </w:p>
    <w:p w:rsidR="00FC133C" w:rsidRDefault="00FC133C" w:rsidP="006D4A72">
      <w:pPr>
        <w:pStyle w:val="NoSpacing"/>
        <w:jc w:val="both"/>
        <w:rPr>
          <w:rFonts w:ascii="Times New Roman" w:hAnsi="Times New Roman"/>
          <w:b/>
        </w:rPr>
      </w:pPr>
    </w:p>
    <w:p w:rsidR="00FC133C" w:rsidRDefault="00FC133C" w:rsidP="006D4A72">
      <w:pPr>
        <w:pStyle w:val="NoSpacing"/>
        <w:jc w:val="both"/>
        <w:rPr>
          <w:rFonts w:ascii="Times New Roman" w:hAnsi="Times New Roman"/>
        </w:rPr>
      </w:pPr>
      <w:r>
        <w:rPr>
          <w:rFonts w:ascii="Times New Roman" w:hAnsi="Times New Roman"/>
        </w:rPr>
        <w:t xml:space="preserve">Tabel 4 </w:t>
      </w:r>
      <w:r w:rsidRPr="00FC133C">
        <w:rPr>
          <w:rFonts w:ascii="Times New Roman" w:hAnsi="Times New Roman"/>
          <w:lang w:val="id-ID"/>
        </w:rPr>
        <w:t>frekuensi responden berdasarkan pekerjaan</w:t>
      </w:r>
      <w:r w:rsidRPr="00FC133C">
        <w:rPr>
          <w:rFonts w:ascii="Times New Roman" w:hAnsi="Times New Roman"/>
        </w:rPr>
        <w:t xml:space="preserve"> Responden</w:t>
      </w:r>
    </w:p>
    <w:tbl>
      <w:tblPr>
        <w:tblStyle w:val="TableGrid"/>
        <w:tblW w:w="3691" w:type="dxa"/>
        <w:tblInd w:w="-5" w:type="dxa"/>
        <w:tblBorders>
          <w:left w:val="none" w:sz="0" w:space="0" w:color="auto"/>
          <w:right w:val="none" w:sz="0" w:space="0" w:color="auto"/>
          <w:insideV w:val="none" w:sz="0" w:space="0" w:color="auto"/>
        </w:tblBorders>
        <w:tblLook w:val="04A0"/>
      </w:tblPr>
      <w:tblGrid>
        <w:gridCol w:w="511"/>
        <w:gridCol w:w="1332"/>
        <w:gridCol w:w="856"/>
        <w:gridCol w:w="992"/>
      </w:tblGrid>
      <w:tr w:rsidR="00FC133C" w:rsidRPr="00FC133C" w:rsidTr="00DE5201">
        <w:tc>
          <w:tcPr>
            <w:tcW w:w="51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No.</w:t>
            </w:r>
          </w:p>
        </w:tc>
        <w:tc>
          <w:tcPr>
            <w:tcW w:w="1332"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Pekerjaan</w:t>
            </w:r>
          </w:p>
        </w:tc>
        <w:tc>
          <w:tcPr>
            <w:tcW w:w="856" w:type="dxa"/>
          </w:tcPr>
          <w:p w:rsidR="00FC133C" w:rsidRPr="00FC133C" w:rsidRDefault="00FC133C" w:rsidP="00FC133C">
            <w:pPr>
              <w:pStyle w:val="NoSpacing"/>
              <w:jc w:val="both"/>
              <w:rPr>
                <w:rFonts w:ascii="Times New Roman" w:hAnsi="Times New Roman"/>
                <w:sz w:val="20"/>
                <w:szCs w:val="20"/>
                <w:lang w:val="id-ID"/>
              </w:rPr>
            </w:pPr>
            <w:r w:rsidRPr="00FC133C">
              <w:rPr>
                <w:rFonts w:ascii="Times New Roman" w:hAnsi="Times New Roman"/>
                <w:sz w:val="20"/>
                <w:szCs w:val="20"/>
                <w:lang w:val="id-ID"/>
              </w:rPr>
              <w:t>F</w:t>
            </w:r>
          </w:p>
        </w:tc>
        <w:tc>
          <w:tcPr>
            <w:tcW w:w="992"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 (%)</w:t>
            </w:r>
          </w:p>
        </w:tc>
      </w:tr>
      <w:tr w:rsidR="00FC133C" w:rsidRPr="00FC133C" w:rsidTr="00DE5201">
        <w:trPr>
          <w:trHeight w:val="1072"/>
        </w:trPr>
        <w:tc>
          <w:tcPr>
            <w:tcW w:w="51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3</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4</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5</w:t>
            </w:r>
          </w:p>
        </w:tc>
        <w:tc>
          <w:tcPr>
            <w:tcW w:w="1332"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Swasta </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Wiraswasta</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Petani </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PNS</w:t>
            </w:r>
          </w:p>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Tidak bekerja</w:t>
            </w:r>
          </w:p>
        </w:tc>
        <w:tc>
          <w:tcPr>
            <w:tcW w:w="856"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5</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6</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28</w:t>
            </w:r>
          </w:p>
        </w:tc>
        <w:tc>
          <w:tcPr>
            <w:tcW w:w="992"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10,6</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12,8</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8,5</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8,5</w:t>
            </w:r>
          </w:p>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59,6</w:t>
            </w:r>
          </w:p>
        </w:tc>
      </w:tr>
      <w:tr w:rsidR="00FC133C" w:rsidRPr="00FC133C" w:rsidTr="00DE5201">
        <w:tc>
          <w:tcPr>
            <w:tcW w:w="1843" w:type="dxa"/>
            <w:gridSpan w:val="2"/>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Total</w:t>
            </w:r>
          </w:p>
        </w:tc>
        <w:tc>
          <w:tcPr>
            <w:tcW w:w="856"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47</w:t>
            </w:r>
          </w:p>
        </w:tc>
        <w:tc>
          <w:tcPr>
            <w:tcW w:w="992"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100,0</w:t>
            </w:r>
          </w:p>
        </w:tc>
      </w:tr>
    </w:tbl>
    <w:p w:rsidR="00FC133C" w:rsidRDefault="00FC133C" w:rsidP="00FC133C">
      <w:pPr>
        <w:tabs>
          <w:tab w:val="left" w:pos="4395"/>
        </w:tabs>
        <w:spacing w:after="0" w:line="240" w:lineRule="auto"/>
        <w:jc w:val="both"/>
        <w:rPr>
          <w:rFonts w:ascii="Times New Roman" w:hAnsi="Times New Roman" w:cs="Times New Roman"/>
          <w:i/>
        </w:rPr>
      </w:pPr>
      <w:r w:rsidRPr="006D4A72">
        <w:rPr>
          <w:rFonts w:ascii="Times New Roman" w:hAnsi="Times New Roman" w:cs="Times New Roman"/>
          <w:i/>
        </w:rPr>
        <w:t>Sumber : Data Primer 2019</w:t>
      </w:r>
    </w:p>
    <w:p w:rsidR="00FC133C" w:rsidRDefault="00FC133C" w:rsidP="006D4A72">
      <w:pPr>
        <w:pStyle w:val="NoSpacing"/>
        <w:jc w:val="both"/>
        <w:rPr>
          <w:rFonts w:ascii="Times New Roman" w:hAnsi="Times New Roman"/>
        </w:rPr>
      </w:pPr>
    </w:p>
    <w:p w:rsidR="00FC133C" w:rsidRDefault="00FC133C" w:rsidP="006D4A72">
      <w:pPr>
        <w:pStyle w:val="NoSpacing"/>
        <w:jc w:val="both"/>
        <w:rPr>
          <w:rFonts w:ascii="Times New Roman" w:hAnsi="Times New Roman"/>
          <w:lang w:val="id-ID"/>
        </w:rPr>
      </w:pPr>
      <w:r w:rsidRPr="00FC133C">
        <w:rPr>
          <w:rFonts w:ascii="Times New Roman" w:hAnsi="Times New Roman"/>
        </w:rPr>
        <w:t xml:space="preserve">Berdasarkan Tabel 4 </w:t>
      </w:r>
      <w:r w:rsidRPr="00FC133C">
        <w:rPr>
          <w:rFonts w:ascii="Times New Roman" w:hAnsi="Times New Roman"/>
          <w:lang w:val="id-ID"/>
        </w:rPr>
        <w:t>menunjukkan bahwa sebagian besar responden tidak bekerja sejumlah 28 orang (59,6%).</w:t>
      </w:r>
    </w:p>
    <w:p w:rsidR="00DE5201" w:rsidRPr="00FC133C" w:rsidRDefault="00DE5201" w:rsidP="006D4A72">
      <w:pPr>
        <w:pStyle w:val="NoSpacing"/>
        <w:jc w:val="both"/>
        <w:rPr>
          <w:rFonts w:ascii="Times New Roman" w:hAnsi="Times New Roman"/>
        </w:rPr>
      </w:pPr>
    </w:p>
    <w:p w:rsidR="00FC133C" w:rsidRDefault="00FC133C" w:rsidP="006D4A72">
      <w:pPr>
        <w:pStyle w:val="NoSpacing"/>
        <w:jc w:val="both"/>
        <w:rPr>
          <w:rFonts w:ascii="Times New Roman" w:hAnsi="Times New Roman"/>
          <w:b/>
        </w:rPr>
      </w:pPr>
      <w:r w:rsidRPr="00FC133C">
        <w:rPr>
          <w:rFonts w:ascii="Times New Roman" w:hAnsi="Times New Roman"/>
          <w:b/>
        </w:rPr>
        <w:t>Data Khusus</w:t>
      </w:r>
    </w:p>
    <w:p w:rsidR="00FC133C" w:rsidRDefault="00FC133C" w:rsidP="006D4A72">
      <w:pPr>
        <w:pStyle w:val="NoSpacing"/>
        <w:jc w:val="both"/>
        <w:rPr>
          <w:rFonts w:ascii="Times New Roman" w:hAnsi="Times New Roman"/>
          <w:b/>
        </w:rPr>
      </w:pPr>
    </w:p>
    <w:p w:rsidR="00FC133C" w:rsidRPr="00FC133C" w:rsidRDefault="00FC133C" w:rsidP="006D4A72">
      <w:pPr>
        <w:pStyle w:val="NoSpacing"/>
        <w:jc w:val="both"/>
        <w:rPr>
          <w:rFonts w:ascii="Times New Roman" w:hAnsi="Times New Roman"/>
        </w:rPr>
      </w:pPr>
      <w:r w:rsidRPr="00FC133C">
        <w:rPr>
          <w:rFonts w:ascii="Times New Roman" w:hAnsi="Times New Roman"/>
        </w:rPr>
        <w:t xml:space="preserve">Tabel 5 </w:t>
      </w:r>
      <w:r w:rsidRPr="00FC133C">
        <w:rPr>
          <w:rFonts w:ascii="Times New Roman" w:hAnsi="Times New Roman"/>
          <w:lang w:val="id-ID"/>
        </w:rPr>
        <w:t xml:space="preserve">Karakteristik responden berdasarkan dukungan keluarga pada </w:t>
      </w:r>
      <w:r w:rsidRPr="00FC133C">
        <w:rPr>
          <w:rFonts w:ascii="Times New Roman" w:hAnsi="Times New Roman"/>
        </w:rPr>
        <w:t>pasien Diabetes melitus</w:t>
      </w:r>
    </w:p>
    <w:tbl>
      <w:tblPr>
        <w:tblStyle w:val="TableGrid"/>
        <w:tblW w:w="3691" w:type="dxa"/>
        <w:tblInd w:w="-5" w:type="dxa"/>
        <w:tblBorders>
          <w:left w:val="none" w:sz="0" w:space="0" w:color="auto"/>
          <w:right w:val="none" w:sz="0" w:space="0" w:color="auto"/>
          <w:insideV w:val="none" w:sz="0" w:space="0" w:color="auto"/>
        </w:tblBorders>
        <w:tblLook w:val="04A0"/>
      </w:tblPr>
      <w:tblGrid>
        <w:gridCol w:w="540"/>
        <w:gridCol w:w="1050"/>
        <w:gridCol w:w="1104"/>
        <w:gridCol w:w="997"/>
      </w:tblGrid>
      <w:tr w:rsidR="00FC133C" w:rsidRPr="00FC133C" w:rsidTr="00DE5201">
        <w:tc>
          <w:tcPr>
            <w:tcW w:w="54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No.</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Dukungan Keluarga</w:t>
            </w:r>
          </w:p>
        </w:tc>
        <w:tc>
          <w:tcPr>
            <w:tcW w:w="1104" w:type="dxa"/>
          </w:tcPr>
          <w:p w:rsidR="00FC133C" w:rsidRPr="00FC133C" w:rsidRDefault="00FC133C" w:rsidP="00FC133C">
            <w:pPr>
              <w:pStyle w:val="NoSpacing"/>
              <w:jc w:val="both"/>
              <w:rPr>
                <w:rFonts w:ascii="Times New Roman" w:hAnsi="Times New Roman"/>
                <w:sz w:val="20"/>
                <w:szCs w:val="20"/>
                <w:lang w:val="id-ID"/>
              </w:rPr>
            </w:pPr>
            <w:r w:rsidRPr="00FC133C">
              <w:rPr>
                <w:rFonts w:ascii="Times New Roman" w:hAnsi="Times New Roman"/>
                <w:sz w:val="20"/>
                <w:szCs w:val="20"/>
                <w:lang w:val="id-ID"/>
              </w:rPr>
              <w:t>F</w:t>
            </w:r>
          </w:p>
        </w:tc>
        <w:tc>
          <w:tcPr>
            <w:tcW w:w="997"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 (%)</w:t>
            </w:r>
          </w:p>
        </w:tc>
      </w:tr>
      <w:tr w:rsidR="00FC133C" w:rsidRPr="00FC133C" w:rsidTr="00DE5201">
        <w:trPr>
          <w:trHeight w:val="233"/>
        </w:trPr>
        <w:tc>
          <w:tcPr>
            <w:tcW w:w="54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Baik </w:t>
            </w:r>
          </w:p>
        </w:tc>
        <w:tc>
          <w:tcPr>
            <w:tcW w:w="1104"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36</w:t>
            </w:r>
          </w:p>
        </w:tc>
        <w:tc>
          <w:tcPr>
            <w:tcW w:w="997"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76,6</w:t>
            </w:r>
          </w:p>
        </w:tc>
      </w:tr>
      <w:tr w:rsidR="00FC133C" w:rsidRPr="00FC133C" w:rsidTr="00DE5201">
        <w:trPr>
          <w:trHeight w:val="240"/>
        </w:trPr>
        <w:tc>
          <w:tcPr>
            <w:tcW w:w="54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Cukup </w:t>
            </w:r>
          </w:p>
        </w:tc>
        <w:tc>
          <w:tcPr>
            <w:tcW w:w="1104"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w:t>
            </w:r>
          </w:p>
        </w:tc>
        <w:tc>
          <w:tcPr>
            <w:tcW w:w="997"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21,3</w:t>
            </w:r>
          </w:p>
        </w:tc>
      </w:tr>
      <w:tr w:rsidR="00FC133C" w:rsidRPr="00FC133C" w:rsidTr="00DE5201">
        <w:trPr>
          <w:trHeight w:val="214"/>
        </w:trPr>
        <w:tc>
          <w:tcPr>
            <w:tcW w:w="54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3</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Kurang </w:t>
            </w:r>
          </w:p>
        </w:tc>
        <w:tc>
          <w:tcPr>
            <w:tcW w:w="1104"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w:t>
            </w:r>
          </w:p>
        </w:tc>
        <w:tc>
          <w:tcPr>
            <w:tcW w:w="997"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2,1</w:t>
            </w:r>
          </w:p>
        </w:tc>
      </w:tr>
      <w:tr w:rsidR="00FC133C" w:rsidRPr="00FC133C" w:rsidTr="00DE5201">
        <w:tc>
          <w:tcPr>
            <w:tcW w:w="1590" w:type="dxa"/>
            <w:gridSpan w:val="2"/>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Total</w:t>
            </w:r>
          </w:p>
        </w:tc>
        <w:tc>
          <w:tcPr>
            <w:tcW w:w="1104"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47</w:t>
            </w:r>
          </w:p>
        </w:tc>
        <w:tc>
          <w:tcPr>
            <w:tcW w:w="997"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100,0</w:t>
            </w:r>
          </w:p>
        </w:tc>
      </w:tr>
    </w:tbl>
    <w:p w:rsidR="006D4A72" w:rsidRPr="006D4A72" w:rsidRDefault="00FC133C"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i/>
        </w:rPr>
        <w:t>Sumber : Data Primer 2019</w:t>
      </w:r>
    </w:p>
    <w:p w:rsidR="006D4A72" w:rsidRDefault="006D4A72" w:rsidP="006D4A72">
      <w:pPr>
        <w:tabs>
          <w:tab w:val="left" w:pos="4395"/>
        </w:tabs>
        <w:spacing w:after="0" w:line="240" w:lineRule="auto"/>
        <w:jc w:val="both"/>
        <w:rPr>
          <w:rFonts w:ascii="Times New Roman" w:hAnsi="Times New Roman" w:cs="Times New Roman"/>
          <w:b/>
        </w:rPr>
      </w:pPr>
    </w:p>
    <w:p w:rsidR="00FC133C" w:rsidRDefault="00FC133C" w:rsidP="006D4A72">
      <w:pPr>
        <w:tabs>
          <w:tab w:val="left" w:pos="4395"/>
        </w:tabs>
        <w:spacing w:after="0" w:line="240" w:lineRule="auto"/>
        <w:jc w:val="both"/>
        <w:rPr>
          <w:rFonts w:ascii="Times New Roman" w:hAnsi="Times New Roman" w:cs="Times New Roman"/>
          <w:lang w:val="id-ID"/>
        </w:rPr>
      </w:pPr>
      <w:r w:rsidRPr="00FC133C">
        <w:rPr>
          <w:rFonts w:ascii="Times New Roman" w:hAnsi="Times New Roman" w:cs="Times New Roman"/>
        </w:rPr>
        <w:t xml:space="preserve">Berdasarkan Tabel 5 </w:t>
      </w:r>
      <w:r w:rsidRPr="00FC133C">
        <w:rPr>
          <w:rFonts w:ascii="Times New Roman" w:hAnsi="Times New Roman" w:cs="Times New Roman"/>
          <w:lang w:val="id-ID"/>
        </w:rPr>
        <w:t>menunjukkan bahwa hampir seluruh responden dukungan keluarganya baik sejumlah 36 orang (76,6%).</w:t>
      </w:r>
    </w:p>
    <w:p w:rsidR="00FC133C" w:rsidRDefault="00FC133C" w:rsidP="006D4A72">
      <w:pPr>
        <w:tabs>
          <w:tab w:val="left" w:pos="4395"/>
        </w:tabs>
        <w:spacing w:after="0" w:line="240" w:lineRule="auto"/>
        <w:jc w:val="both"/>
        <w:rPr>
          <w:rFonts w:ascii="Times New Roman" w:hAnsi="Times New Roman" w:cs="Times New Roman"/>
          <w:lang w:val="id-ID"/>
        </w:rPr>
      </w:pPr>
    </w:p>
    <w:p w:rsidR="00DE5201" w:rsidRDefault="00DE5201" w:rsidP="006D4A72">
      <w:pPr>
        <w:tabs>
          <w:tab w:val="left" w:pos="4395"/>
        </w:tabs>
        <w:spacing w:after="0" w:line="240" w:lineRule="auto"/>
        <w:jc w:val="both"/>
        <w:rPr>
          <w:rFonts w:ascii="Times New Roman" w:hAnsi="Times New Roman" w:cs="Times New Roman"/>
          <w:lang w:val="id-ID"/>
        </w:rPr>
      </w:pPr>
    </w:p>
    <w:p w:rsidR="00DE5201" w:rsidRDefault="00DE5201" w:rsidP="006D4A72">
      <w:pPr>
        <w:tabs>
          <w:tab w:val="left" w:pos="4395"/>
        </w:tabs>
        <w:spacing w:after="0" w:line="240" w:lineRule="auto"/>
        <w:jc w:val="both"/>
        <w:rPr>
          <w:rFonts w:ascii="Times New Roman" w:hAnsi="Times New Roman" w:cs="Times New Roman"/>
          <w:lang w:val="id-ID"/>
        </w:rPr>
      </w:pPr>
    </w:p>
    <w:p w:rsidR="00DE5201" w:rsidRDefault="00DE5201" w:rsidP="006D4A72">
      <w:pPr>
        <w:tabs>
          <w:tab w:val="left" w:pos="4395"/>
        </w:tabs>
        <w:spacing w:after="0" w:line="240" w:lineRule="auto"/>
        <w:jc w:val="both"/>
        <w:rPr>
          <w:rFonts w:ascii="Times New Roman" w:hAnsi="Times New Roman" w:cs="Times New Roman"/>
          <w:lang w:val="id-ID"/>
        </w:rPr>
      </w:pPr>
    </w:p>
    <w:p w:rsidR="00DE5201" w:rsidRDefault="00DE5201" w:rsidP="006D4A72">
      <w:pPr>
        <w:tabs>
          <w:tab w:val="left" w:pos="4395"/>
        </w:tabs>
        <w:spacing w:after="0" w:line="240" w:lineRule="auto"/>
        <w:jc w:val="both"/>
        <w:rPr>
          <w:rFonts w:ascii="Times New Roman" w:hAnsi="Times New Roman" w:cs="Times New Roman"/>
          <w:lang w:val="id-ID"/>
        </w:rPr>
      </w:pPr>
    </w:p>
    <w:p w:rsidR="00DE5201" w:rsidRDefault="00DE5201" w:rsidP="006D4A72">
      <w:pPr>
        <w:tabs>
          <w:tab w:val="left" w:pos="4395"/>
        </w:tabs>
        <w:spacing w:after="0" w:line="240" w:lineRule="auto"/>
        <w:jc w:val="both"/>
        <w:rPr>
          <w:rFonts w:ascii="Times New Roman" w:hAnsi="Times New Roman" w:cs="Times New Roman"/>
          <w:lang w:val="id-ID"/>
        </w:rPr>
      </w:pPr>
    </w:p>
    <w:p w:rsidR="00FC133C" w:rsidRDefault="00FC133C" w:rsidP="006D4A72">
      <w:pPr>
        <w:tabs>
          <w:tab w:val="left" w:pos="4395"/>
        </w:tabs>
        <w:spacing w:after="0" w:line="240" w:lineRule="auto"/>
        <w:jc w:val="both"/>
        <w:rPr>
          <w:rFonts w:ascii="Times New Roman" w:hAnsi="Times New Roman" w:cs="Times New Roman"/>
        </w:rPr>
      </w:pPr>
      <w:r>
        <w:rPr>
          <w:rFonts w:ascii="Times New Roman" w:hAnsi="Times New Roman" w:cs="Times New Roman"/>
        </w:rPr>
        <w:t xml:space="preserve">Tabel 6 </w:t>
      </w:r>
      <w:r w:rsidRPr="00FC133C">
        <w:rPr>
          <w:rFonts w:ascii="Times New Roman" w:hAnsi="Times New Roman" w:cs="Times New Roman"/>
          <w:lang w:val="id-ID"/>
        </w:rPr>
        <w:t xml:space="preserve">Karakteristik responden berdasarkan kepatuhan diet pada </w:t>
      </w:r>
      <w:r w:rsidRPr="00FC133C">
        <w:rPr>
          <w:rFonts w:ascii="Times New Roman" w:hAnsi="Times New Roman" w:cs="Times New Roman"/>
        </w:rPr>
        <w:t>pasien Diabetes Melitus tipe 2</w:t>
      </w:r>
    </w:p>
    <w:tbl>
      <w:tblPr>
        <w:tblStyle w:val="TableGrid"/>
        <w:tblW w:w="3691" w:type="dxa"/>
        <w:tblInd w:w="-5" w:type="dxa"/>
        <w:tblBorders>
          <w:left w:val="none" w:sz="0" w:space="0" w:color="auto"/>
          <w:right w:val="none" w:sz="0" w:space="0" w:color="auto"/>
          <w:insideV w:val="none" w:sz="0" w:space="0" w:color="auto"/>
        </w:tblBorders>
        <w:tblLook w:val="04A0"/>
      </w:tblPr>
      <w:tblGrid>
        <w:gridCol w:w="541"/>
        <w:gridCol w:w="1586"/>
        <w:gridCol w:w="713"/>
        <w:gridCol w:w="851"/>
      </w:tblGrid>
      <w:tr w:rsidR="00FC133C" w:rsidRPr="00FC133C" w:rsidTr="00DE5201">
        <w:tc>
          <w:tcPr>
            <w:tcW w:w="54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lastRenderedPageBreak/>
              <w:t>No.</w:t>
            </w:r>
          </w:p>
        </w:tc>
        <w:tc>
          <w:tcPr>
            <w:tcW w:w="158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Kepatuhan Diet</w:t>
            </w:r>
          </w:p>
        </w:tc>
        <w:tc>
          <w:tcPr>
            <w:tcW w:w="713" w:type="dxa"/>
          </w:tcPr>
          <w:p w:rsidR="00FC133C" w:rsidRPr="00FC133C" w:rsidRDefault="00FC133C" w:rsidP="00FC133C">
            <w:pPr>
              <w:pStyle w:val="NoSpacing"/>
              <w:jc w:val="both"/>
              <w:rPr>
                <w:rFonts w:ascii="Times New Roman" w:hAnsi="Times New Roman"/>
                <w:sz w:val="20"/>
                <w:szCs w:val="20"/>
                <w:lang w:val="id-ID"/>
              </w:rPr>
            </w:pPr>
            <w:r w:rsidRPr="00FC133C">
              <w:rPr>
                <w:rFonts w:ascii="Times New Roman" w:hAnsi="Times New Roman"/>
                <w:sz w:val="20"/>
                <w:szCs w:val="20"/>
                <w:lang w:val="id-ID"/>
              </w:rPr>
              <w:t>F</w:t>
            </w:r>
          </w:p>
        </w:tc>
        <w:tc>
          <w:tcPr>
            <w:tcW w:w="85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 (%)</w:t>
            </w:r>
          </w:p>
        </w:tc>
      </w:tr>
      <w:tr w:rsidR="00FC133C" w:rsidRPr="00FC133C" w:rsidTr="00DE5201">
        <w:trPr>
          <w:trHeight w:val="202"/>
        </w:trPr>
        <w:tc>
          <w:tcPr>
            <w:tcW w:w="54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w:t>
            </w:r>
          </w:p>
        </w:tc>
        <w:tc>
          <w:tcPr>
            <w:tcW w:w="158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 xml:space="preserve">Patuh </w:t>
            </w:r>
          </w:p>
        </w:tc>
        <w:tc>
          <w:tcPr>
            <w:tcW w:w="713"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27</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57,4</w:t>
            </w:r>
          </w:p>
        </w:tc>
      </w:tr>
      <w:tr w:rsidR="00FC133C" w:rsidRPr="00FC133C" w:rsidTr="00DE5201">
        <w:trPr>
          <w:trHeight w:val="278"/>
        </w:trPr>
        <w:tc>
          <w:tcPr>
            <w:tcW w:w="541"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w:t>
            </w:r>
          </w:p>
        </w:tc>
        <w:tc>
          <w:tcPr>
            <w:tcW w:w="158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Tidak patuh</w:t>
            </w:r>
          </w:p>
        </w:tc>
        <w:tc>
          <w:tcPr>
            <w:tcW w:w="713"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20</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42,6</w:t>
            </w:r>
          </w:p>
        </w:tc>
      </w:tr>
      <w:tr w:rsidR="00FC133C" w:rsidRPr="00FC133C" w:rsidTr="00DE5201">
        <w:tc>
          <w:tcPr>
            <w:tcW w:w="2127" w:type="dxa"/>
            <w:gridSpan w:val="2"/>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Total</w:t>
            </w:r>
          </w:p>
        </w:tc>
        <w:tc>
          <w:tcPr>
            <w:tcW w:w="713"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47</w:t>
            </w:r>
          </w:p>
        </w:tc>
        <w:tc>
          <w:tcPr>
            <w:tcW w:w="851" w:type="dxa"/>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100,0</w:t>
            </w:r>
          </w:p>
        </w:tc>
      </w:tr>
    </w:tbl>
    <w:p w:rsidR="00FC133C" w:rsidRPr="006D4A72" w:rsidRDefault="00FC133C" w:rsidP="00FC133C">
      <w:pPr>
        <w:tabs>
          <w:tab w:val="left" w:pos="4395"/>
        </w:tabs>
        <w:spacing w:after="0" w:line="240" w:lineRule="auto"/>
        <w:jc w:val="both"/>
        <w:rPr>
          <w:rFonts w:ascii="Times New Roman" w:hAnsi="Times New Roman" w:cs="Times New Roman"/>
        </w:rPr>
      </w:pPr>
      <w:r w:rsidRPr="006D4A72">
        <w:rPr>
          <w:rFonts w:ascii="Times New Roman" w:hAnsi="Times New Roman" w:cs="Times New Roman"/>
          <w:i/>
        </w:rPr>
        <w:t>Sumber : Data Primer 2019</w:t>
      </w:r>
    </w:p>
    <w:p w:rsidR="00FC133C" w:rsidRDefault="00FC133C" w:rsidP="006D4A72">
      <w:pPr>
        <w:tabs>
          <w:tab w:val="left" w:pos="4395"/>
        </w:tabs>
        <w:spacing w:after="0" w:line="240" w:lineRule="auto"/>
        <w:jc w:val="both"/>
        <w:rPr>
          <w:rFonts w:ascii="Times New Roman" w:hAnsi="Times New Roman" w:cs="Times New Roman"/>
        </w:rPr>
      </w:pPr>
    </w:p>
    <w:p w:rsidR="00FC133C" w:rsidRDefault="00FC133C" w:rsidP="006D4A72">
      <w:pPr>
        <w:tabs>
          <w:tab w:val="left" w:pos="4395"/>
        </w:tabs>
        <w:spacing w:after="0" w:line="240" w:lineRule="auto"/>
        <w:jc w:val="both"/>
        <w:rPr>
          <w:rFonts w:ascii="Times New Roman" w:hAnsi="Times New Roman" w:cs="Times New Roman"/>
          <w:lang w:val="id-ID"/>
        </w:rPr>
      </w:pPr>
      <w:r>
        <w:rPr>
          <w:rFonts w:ascii="Times New Roman" w:hAnsi="Times New Roman" w:cs="Times New Roman"/>
        </w:rPr>
        <w:t xml:space="preserve">Berdasarkan Tabel 6 </w:t>
      </w:r>
      <w:r w:rsidRPr="00FC133C">
        <w:rPr>
          <w:rFonts w:ascii="Times New Roman" w:hAnsi="Times New Roman" w:cs="Times New Roman"/>
          <w:lang w:val="id-ID"/>
        </w:rPr>
        <w:t>menunjukkan bahwa sebagian besar responden patuh diet sebanyak 27 orang (57,4%).</w:t>
      </w:r>
    </w:p>
    <w:p w:rsidR="00FC133C" w:rsidRDefault="00FC133C" w:rsidP="006D4A72">
      <w:pPr>
        <w:tabs>
          <w:tab w:val="left" w:pos="4395"/>
        </w:tabs>
        <w:spacing w:after="0" w:line="240" w:lineRule="auto"/>
        <w:jc w:val="both"/>
        <w:rPr>
          <w:rFonts w:ascii="Times New Roman" w:hAnsi="Times New Roman" w:cs="Times New Roman"/>
          <w:lang w:val="id-ID"/>
        </w:rPr>
      </w:pPr>
    </w:p>
    <w:p w:rsidR="00FC133C" w:rsidRDefault="00FC133C" w:rsidP="006D4A72">
      <w:pPr>
        <w:tabs>
          <w:tab w:val="left" w:pos="4395"/>
        </w:tabs>
        <w:spacing w:after="0" w:line="240" w:lineRule="auto"/>
        <w:jc w:val="both"/>
        <w:rPr>
          <w:rFonts w:ascii="Times New Roman" w:hAnsi="Times New Roman" w:cs="Times New Roman"/>
          <w:lang w:val="id-ID"/>
        </w:rPr>
      </w:pPr>
      <w:r>
        <w:rPr>
          <w:rFonts w:ascii="Times New Roman" w:hAnsi="Times New Roman" w:cs="Times New Roman"/>
        </w:rPr>
        <w:t xml:space="preserve">Tabel 7 </w:t>
      </w:r>
      <w:r w:rsidRPr="00FC133C">
        <w:rPr>
          <w:rFonts w:ascii="Times New Roman" w:hAnsi="Times New Roman" w:cs="Times New Roman"/>
          <w:lang w:val="id-ID"/>
        </w:rPr>
        <w:t>Tabulasi silang hubungan dukungan keluarga dengan kepatuhan diet pada pasien Diabetes Melitus Tipe 2</w:t>
      </w:r>
    </w:p>
    <w:tbl>
      <w:tblPr>
        <w:tblStyle w:val="TableGrid"/>
        <w:tblW w:w="0" w:type="auto"/>
        <w:tblInd w:w="-5" w:type="dxa"/>
        <w:tblBorders>
          <w:left w:val="none" w:sz="0" w:space="0" w:color="auto"/>
          <w:right w:val="none" w:sz="0" w:space="0" w:color="auto"/>
          <w:insideV w:val="none" w:sz="0" w:space="0" w:color="auto"/>
        </w:tblBorders>
        <w:tblLook w:val="04A0"/>
      </w:tblPr>
      <w:tblGrid>
        <w:gridCol w:w="374"/>
        <w:gridCol w:w="914"/>
        <w:gridCol w:w="383"/>
        <w:gridCol w:w="509"/>
        <w:gridCol w:w="383"/>
        <w:gridCol w:w="509"/>
        <w:gridCol w:w="383"/>
        <w:gridCol w:w="593"/>
      </w:tblGrid>
      <w:tr w:rsidR="00DE5201" w:rsidRPr="00FC133C" w:rsidTr="00FC133C">
        <w:tc>
          <w:tcPr>
            <w:tcW w:w="426" w:type="dxa"/>
            <w:vMerge w:val="restart"/>
          </w:tcPr>
          <w:p w:rsidR="00FC133C" w:rsidRPr="00FC133C" w:rsidRDefault="00FC133C" w:rsidP="00FC133C">
            <w:pPr>
              <w:pStyle w:val="NoSpacing"/>
              <w:ind w:left="-108"/>
              <w:jc w:val="center"/>
              <w:rPr>
                <w:rFonts w:ascii="Times New Roman" w:hAnsi="Times New Roman"/>
                <w:sz w:val="20"/>
                <w:szCs w:val="20"/>
                <w:lang w:val="id-ID"/>
              </w:rPr>
            </w:pPr>
            <w:r w:rsidRPr="00FC133C">
              <w:rPr>
                <w:rFonts w:ascii="Times New Roman" w:hAnsi="Times New Roman"/>
                <w:sz w:val="20"/>
                <w:szCs w:val="20"/>
                <w:lang w:val="id-ID"/>
              </w:rPr>
              <w:t>No.</w:t>
            </w:r>
          </w:p>
        </w:tc>
        <w:tc>
          <w:tcPr>
            <w:tcW w:w="1050" w:type="dxa"/>
            <w:vMerge w:val="restart"/>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Dukungan keluarga</w:t>
            </w:r>
          </w:p>
        </w:tc>
        <w:tc>
          <w:tcPr>
            <w:tcW w:w="3046" w:type="dxa"/>
            <w:gridSpan w:val="6"/>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Kepatuhan diet</w:t>
            </w:r>
          </w:p>
        </w:tc>
      </w:tr>
      <w:tr w:rsidR="00DE5201" w:rsidRPr="00FC133C" w:rsidTr="00FC133C">
        <w:tc>
          <w:tcPr>
            <w:tcW w:w="426" w:type="dxa"/>
            <w:vMerge/>
          </w:tcPr>
          <w:p w:rsidR="00FC133C" w:rsidRPr="00FC133C" w:rsidRDefault="00FC133C" w:rsidP="00FC133C">
            <w:pPr>
              <w:pStyle w:val="NoSpacing"/>
              <w:ind w:left="-108"/>
              <w:jc w:val="center"/>
              <w:rPr>
                <w:rFonts w:ascii="Times New Roman" w:hAnsi="Times New Roman"/>
                <w:sz w:val="20"/>
                <w:szCs w:val="20"/>
                <w:lang w:val="id-ID"/>
              </w:rPr>
            </w:pPr>
          </w:p>
        </w:tc>
        <w:tc>
          <w:tcPr>
            <w:tcW w:w="1050" w:type="dxa"/>
            <w:vMerge/>
          </w:tcPr>
          <w:p w:rsidR="00FC133C" w:rsidRPr="00FC133C" w:rsidRDefault="00FC133C" w:rsidP="00F47554">
            <w:pPr>
              <w:pStyle w:val="NoSpacing"/>
              <w:jc w:val="both"/>
              <w:rPr>
                <w:rFonts w:ascii="Times New Roman" w:hAnsi="Times New Roman"/>
                <w:sz w:val="20"/>
                <w:szCs w:val="20"/>
                <w:lang w:val="id-ID"/>
              </w:rPr>
            </w:pPr>
          </w:p>
        </w:tc>
        <w:tc>
          <w:tcPr>
            <w:tcW w:w="982" w:type="dxa"/>
            <w:gridSpan w:val="2"/>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Patuh</w:t>
            </w:r>
          </w:p>
        </w:tc>
        <w:tc>
          <w:tcPr>
            <w:tcW w:w="982" w:type="dxa"/>
            <w:gridSpan w:val="2"/>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Tidak patuh</w:t>
            </w:r>
          </w:p>
        </w:tc>
        <w:tc>
          <w:tcPr>
            <w:tcW w:w="1082" w:type="dxa"/>
            <w:gridSpan w:val="2"/>
          </w:tcPr>
          <w:p w:rsidR="00FC133C" w:rsidRPr="00FC133C" w:rsidRDefault="00FC133C" w:rsidP="00F47554">
            <w:pPr>
              <w:pStyle w:val="NoSpacing"/>
              <w:jc w:val="center"/>
              <w:rPr>
                <w:rFonts w:ascii="Times New Roman" w:hAnsi="Times New Roman"/>
                <w:sz w:val="20"/>
                <w:szCs w:val="20"/>
                <w:lang w:val="id-ID"/>
              </w:rPr>
            </w:pPr>
            <w:r w:rsidRPr="00FC133C">
              <w:rPr>
                <w:rFonts w:ascii="Times New Roman" w:hAnsi="Times New Roman"/>
                <w:sz w:val="20"/>
                <w:szCs w:val="20"/>
                <w:lang w:val="id-ID"/>
              </w:rPr>
              <w:t>Total</w:t>
            </w:r>
          </w:p>
        </w:tc>
      </w:tr>
      <w:tr w:rsidR="00FC133C" w:rsidRPr="00FC133C" w:rsidTr="00FC133C">
        <w:tc>
          <w:tcPr>
            <w:tcW w:w="426" w:type="dxa"/>
            <w:vMerge/>
          </w:tcPr>
          <w:p w:rsidR="00FC133C" w:rsidRPr="00FC133C" w:rsidRDefault="00FC133C" w:rsidP="00FC133C">
            <w:pPr>
              <w:pStyle w:val="NoSpacing"/>
              <w:ind w:left="-108"/>
              <w:jc w:val="center"/>
              <w:rPr>
                <w:rFonts w:ascii="Times New Roman" w:hAnsi="Times New Roman"/>
                <w:sz w:val="20"/>
                <w:szCs w:val="20"/>
                <w:lang w:val="id-ID"/>
              </w:rPr>
            </w:pPr>
          </w:p>
        </w:tc>
        <w:tc>
          <w:tcPr>
            <w:tcW w:w="1050" w:type="dxa"/>
            <w:vMerge/>
          </w:tcPr>
          <w:p w:rsidR="00FC133C" w:rsidRPr="00FC133C" w:rsidRDefault="00FC133C" w:rsidP="00F47554">
            <w:pPr>
              <w:pStyle w:val="NoSpacing"/>
              <w:jc w:val="both"/>
              <w:rPr>
                <w:rFonts w:ascii="Times New Roman" w:hAnsi="Times New Roman"/>
                <w:sz w:val="20"/>
                <w:szCs w:val="20"/>
                <w:lang w:val="id-ID"/>
              </w:rPr>
            </w:pP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c>
          <w:tcPr>
            <w:tcW w:w="6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w:t>
            </w:r>
          </w:p>
        </w:tc>
      </w:tr>
      <w:tr w:rsidR="00FC133C" w:rsidRPr="00FC133C" w:rsidTr="00FC133C">
        <w:tc>
          <w:tcPr>
            <w:tcW w:w="426" w:type="dxa"/>
          </w:tcPr>
          <w:p w:rsidR="00FC133C" w:rsidRPr="00FC133C" w:rsidRDefault="00FC133C" w:rsidP="00FC133C">
            <w:pPr>
              <w:pStyle w:val="NoSpacing"/>
              <w:ind w:left="-108"/>
              <w:jc w:val="center"/>
              <w:rPr>
                <w:rFonts w:ascii="Times New Roman" w:hAnsi="Times New Roman"/>
                <w:sz w:val="20"/>
                <w:szCs w:val="20"/>
                <w:lang w:val="id-ID"/>
              </w:rPr>
            </w:pPr>
            <w:r w:rsidRPr="00FC133C">
              <w:rPr>
                <w:rFonts w:ascii="Times New Roman" w:hAnsi="Times New Roman"/>
                <w:sz w:val="20"/>
                <w:szCs w:val="20"/>
                <w:lang w:val="id-ID"/>
              </w:rPr>
              <w:t>1</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Baik</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25</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53,2</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11</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23,4</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36</w:t>
            </w:r>
          </w:p>
        </w:tc>
        <w:tc>
          <w:tcPr>
            <w:tcW w:w="6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76,6</w:t>
            </w:r>
          </w:p>
        </w:tc>
      </w:tr>
      <w:tr w:rsidR="00FC133C" w:rsidRPr="00FC133C" w:rsidTr="00FC133C">
        <w:tc>
          <w:tcPr>
            <w:tcW w:w="426" w:type="dxa"/>
          </w:tcPr>
          <w:p w:rsidR="00FC133C" w:rsidRPr="00FC133C" w:rsidRDefault="00FC133C" w:rsidP="00FC133C">
            <w:pPr>
              <w:pStyle w:val="NoSpacing"/>
              <w:ind w:left="-108"/>
              <w:jc w:val="center"/>
              <w:rPr>
                <w:rFonts w:ascii="Times New Roman" w:hAnsi="Times New Roman"/>
                <w:sz w:val="20"/>
                <w:szCs w:val="20"/>
                <w:lang w:val="id-ID"/>
              </w:rPr>
            </w:pPr>
            <w:r w:rsidRPr="00FC133C">
              <w:rPr>
                <w:rFonts w:ascii="Times New Roman" w:hAnsi="Times New Roman"/>
                <w:sz w:val="20"/>
                <w:szCs w:val="20"/>
                <w:lang w:val="id-ID"/>
              </w:rPr>
              <w:t>2</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Cukup</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20,0</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8</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17,0</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10</w:t>
            </w:r>
          </w:p>
        </w:tc>
        <w:tc>
          <w:tcPr>
            <w:tcW w:w="6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21,3</w:t>
            </w:r>
          </w:p>
        </w:tc>
      </w:tr>
      <w:tr w:rsidR="00FC133C" w:rsidRPr="00FC133C" w:rsidTr="00FC133C">
        <w:tc>
          <w:tcPr>
            <w:tcW w:w="426" w:type="dxa"/>
          </w:tcPr>
          <w:p w:rsidR="00FC133C" w:rsidRPr="00FC133C" w:rsidRDefault="00FC133C" w:rsidP="00FC133C">
            <w:pPr>
              <w:pStyle w:val="NoSpacing"/>
              <w:ind w:left="-108"/>
              <w:jc w:val="center"/>
              <w:rPr>
                <w:rFonts w:ascii="Times New Roman" w:hAnsi="Times New Roman"/>
                <w:sz w:val="20"/>
                <w:szCs w:val="20"/>
                <w:lang w:val="id-ID"/>
              </w:rPr>
            </w:pPr>
            <w:r w:rsidRPr="00FC133C">
              <w:rPr>
                <w:rFonts w:ascii="Times New Roman" w:hAnsi="Times New Roman"/>
                <w:sz w:val="20"/>
                <w:szCs w:val="20"/>
                <w:lang w:val="id-ID"/>
              </w:rPr>
              <w:t>3</w:t>
            </w: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Kurang</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0</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0</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0</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0</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w:t>
            </w:r>
          </w:p>
        </w:tc>
        <w:tc>
          <w:tcPr>
            <w:tcW w:w="6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2,1</w:t>
            </w:r>
          </w:p>
        </w:tc>
      </w:tr>
      <w:tr w:rsidR="00FC133C" w:rsidRPr="00FC133C" w:rsidTr="00FC133C">
        <w:tc>
          <w:tcPr>
            <w:tcW w:w="426" w:type="dxa"/>
          </w:tcPr>
          <w:p w:rsidR="00FC133C" w:rsidRPr="00FC133C" w:rsidRDefault="00FC133C" w:rsidP="00FC133C">
            <w:pPr>
              <w:pStyle w:val="NoSpacing"/>
              <w:ind w:left="-108"/>
              <w:jc w:val="center"/>
              <w:rPr>
                <w:rFonts w:ascii="Times New Roman" w:hAnsi="Times New Roman"/>
                <w:sz w:val="20"/>
                <w:szCs w:val="20"/>
                <w:lang w:val="id-ID"/>
              </w:rPr>
            </w:pPr>
          </w:p>
        </w:tc>
        <w:tc>
          <w:tcPr>
            <w:tcW w:w="1050"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Jumlah</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27</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73,2</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19</w:t>
            </w:r>
          </w:p>
        </w:tc>
        <w:tc>
          <w:tcPr>
            <w:tcW w:w="5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40,4</w:t>
            </w:r>
          </w:p>
        </w:tc>
        <w:tc>
          <w:tcPr>
            <w:tcW w:w="41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48</w:t>
            </w:r>
          </w:p>
        </w:tc>
        <w:tc>
          <w:tcPr>
            <w:tcW w:w="666" w:type="dxa"/>
          </w:tcPr>
          <w:p w:rsidR="00FC133C" w:rsidRPr="00FC133C" w:rsidRDefault="00FC133C" w:rsidP="00F47554">
            <w:pPr>
              <w:pStyle w:val="NoSpacing"/>
              <w:jc w:val="both"/>
              <w:rPr>
                <w:rFonts w:ascii="Times New Roman" w:hAnsi="Times New Roman"/>
                <w:sz w:val="20"/>
                <w:szCs w:val="20"/>
                <w:lang w:val="id-ID"/>
              </w:rPr>
            </w:pPr>
            <w:r w:rsidRPr="00FC133C">
              <w:rPr>
                <w:rFonts w:ascii="Times New Roman" w:hAnsi="Times New Roman"/>
                <w:sz w:val="20"/>
                <w:szCs w:val="20"/>
                <w:lang w:val="id-ID"/>
              </w:rPr>
              <w:t>100,0</w:t>
            </w:r>
          </w:p>
        </w:tc>
      </w:tr>
      <w:tr w:rsidR="00FC133C" w:rsidRPr="00FC133C" w:rsidTr="00FC133C">
        <w:tc>
          <w:tcPr>
            <w:tcW w:w="4522" w:type="dxa"/>
            <w:gridSpan w:val="8"/>
          </w:tcPr>
          <w:p w:rsidR="00FC133C" w:rsidRPr="00FC133C" w:rsidRDefault="00FC133C" w:rsidP="00FC133C">
            <w:pPr>
              <w:pStyle w:val="NoSpacing"/>
              <w:rPr>
                <w:rFonts w:ascii="Times New Roman" w:hAnsi="Times New Roman"/>
                <w:sz w:val="20"/>
                <w:szCs w:val="20"/>
                <w:lang w:val="id-ID"/>
              </w:rPr>
            </w:pPr>
            <w:r>
              <w:rPr>
                <w:rFonts w:ascii="Times New Roman" w:hAnsi="Times New Roman"/>
                <w:sz w:val="20"/>
                <w:szCs w:val="20"/>
              </w:rPr>
              <w:t xml:space="preserve">Uji Spearmen Rank Test </w:t>
            </w:r>
            <w:r w:rsidRPr="00FC133C">
              <w:rPr>
                <w:rFonts w:ascii="Times New Roman" w:hAnsi="Times New Roman"/>
                <w:sz w:val="20"/>
                <w:szCs w:val="20"/>
                <w:lang w:val="id-ID"/>
              </w:rPr>
              <w:t>P Value</w:t>
            </w:r>
            <w:r>
              <w:rPr>
                <w:rFonts w:ascii="Times New Roman" w:hAnsi="Times New Roman"/>
                <w:sz w:val="20"/>
                <w:szCs w:val="20"/>
              </w:rPr>
              <w:t xml:space="preserve">= </w:t>
            </w:r>
            <w:r w:rsidRPr="00FC133C">
              <w:rPr>
                <w:rFonts w:ascii="Times New Roman" w:hAnsi="Times New Roman"/>
                <w:sz w:val="20"/>
                <w:szCs w:val="20"/>
                <w:lang w:val="id-ID"/>
              </w:rPr>
              <w:t>0,002</w:t>
            </w:r>
          </w:p>
        </w:tc>
      </w:tr>
    </w:tbl>
    <w:p w:rsidR="00FC133C" w:rsidRPr="00FC133C" w:rsidRDefault="00FC133C" w:rsidP="006D4A72">
      <w:pPr>
        <w:tabs>
          <w:tab w:val="left" w:pos="4395"/>
        </w:tabs>
        <w:spacing w:after="0" w:line="240" w:lineRule="auto"/>
        <w:jc w:val="both"/>
        <w:rPr>
          <w:rFonts w:ascii="Times New Roman" w:hAnsi="Times New Roman" w:cs="Times New Roman"/>
        </w:rPr>
      </w:pPr>
      <w:r w:rsidRPr="006D4A72">
        <w:rPr>
          <w:rFonts w:ascii="Times New Roman" w:hAnsi="Times New Roman" w:cs="Times New Roman"/>
          <w:i/>
        </w:rPr>
        <w:t>Sumber : Data Primer 2019</w:t>
      </w:r>
    </w:p>
    <w:p w:rsidR="006D4A72" w:rsidRDefault="006D4A72" w:rsidP="006D4A72">
      <w:pPr>
        <w:tabs>
          <w:tab w:val="left" w:pos="4395"/>
        </w:tabs>
        <w:spacing w:after="0" w:line="240" w:lineRule="auto"/>
        <w:jc w:val="both"/>
        <w:rPr>
          <w:rFonts w:ascii="Times New Roman" w:hAnsi="Times New Roman" w:cs="Times New Roman"/>
          <w:b/>
        </w:rPr>
      </w:pPr>
    </w:p>
    <w:p w:rsidR="00FC133C" w:rsidRDefault="00FC133C" w:rsidP="00FC133C">
      <w:pPr>
        <w:pStyle w:val="NoSpacing"/>
        <w:jc w:val="both"/>
        <w:rPr>
          <w:rFonts w:ascii="Times New Roman" w:hAnsi="Times New Roman"/>
          <w:lang w:val="id-ID"/>
        </w:rPr>
      </w:pPr>
      <w:r w:rsidRPr="00FC133C">
        <w:rPr>
          <w:rFonts w:ascii="Times New Roman" w:hAnsi="Times New Roman"/>
          <w:lang w:val="id-ID"/>
        </w:rPr>
        <w:t xml:space="preserve">Hasil penelitian menggunakan uji </w:t>
      </w:r>
      <w:r w:rsidRPr="00FC133C">
        <w:rPr>
          <w:rFonts w:ascii="Times New Roman" w:hAnsi="Times New Roman"/>
          <w:i/>
          <w:lang w:val="id-ID"/>
        </w:rPr>
        <w:t>spearment rank test</w:t>
      </w:r>
      <w:r w:rsidRPr="00FC133C">
        <w:rPr>
          <w:rFonts w:ascii="Times New Roman" w:hAnsi="Times New Roman"/>
          <w:lang w:val="id-ID"/>
        </w:rPr>
        <w:t xml:space="preserve"> menunjukkan bahwa nilai </w:t>
      </w:r>
      <w:r w:rsidRPr="00FC133C">
        <w:rPr>
          <w:rFonts w:ascii="Times New Roman" w:hAnsi="Times New Roman"/>
          <w:i/>
          <w:lang w:val="id-ID"/>
        </w:rPr>
        <w:t>probabilitas</w:t>
      </w:r>
      <w:r w:rsidRPr="00FC133C">
        <w:rPr>
          <w:rFonts w:ascii="Times New Roman" w:hAnsi="Times New Roman"/>
          <w:lang w:val="id-ID"/>
        </w:rPr>
        <w:t xml:space="preserve"> (p : 0,002) lebih kecil dari nilai signifikan yakni sebesar (α : 0,05) hal ini menunjukkan bahwa H</w:t>
      </w:r>
      <w:r w:rsidRPr="00FC133C">
        <w:rPr>
          <w:rFonts w:ascii="Times New Roman" w:hAnsi="Times New Roman"/>
          <w:vertAlign w:val="subscript"/>
          <w:lang w:val="id-ID"/>
        </w:rPr>
        <w:t>1</w:t>
      </w:r>
      <w:r w:rsidRPr="00FC133C">
        <w:rPr>
          <w:rFonts w:ascii="Times New Roman" w:hAnsi="Times New Roman"/>
          <w:lang w:val="id-ID"/>
        </w:rPr>
        <w:t xml:space="preserve"> diterima H</w:t>
      </w:r>
      <w:r w:rsidRPr="00FC133C">
        <w:rPr>
          <w:rFonts w:ascii="Times New Roman" w:hAnsi="Times New Roman"/>
          <w:vertAlign w:val="subscript"/>
          <w:lang w:val="id-ID"/>
        </w:rPr>
        <w:t>0</w:t>
      </w:r>
      <w:r w:rsidRPr="00FC133C">
        <w:rPr>
          <w:rFonts w:ascii="Times New Roman" w:hAnsi="Times New Roman"/>
          <w:lang w:val="id-ID"/>
        </w:rPr>
        <w:t xml:space="preserve"> ditolak yang berarti ada hubungan dukungan keluarga dengan kepatuhan diet pada pasien Diabetes Melitus Tipe 2 di Dusun Candimulyo, Desa Candimulyo,  Kabupaten Jombang.</w:t>
      </w:r>
    </w:p>
    <w:p w:rsidR="00FC133C" w:rsidRDefault="00FC133C" w:rsidP="00FC133C">
      <w:pPr>
        <w:pStyle w:val="NoSpacing"/>
        <w:jc w:val="both"/>
        <w:rPr>
          <w:rFonts w:ascii="Times New Roman" w:hAnsi="Times New Roman"/>
          <w:lang w:val="id-ID"/>
        </w:rPr>
      </w:pPr>
    </w:p>
    <w:p w:rsidR="00FC133C" w:rsidRDefault="00FC133C" w:rsidP="00FC133C">
      <w:pPr>
        <w:pStyle w:val="NoSpacing"/>
        <w:jc w:val="both"/>
        <w:rPr>
          <w:rFonts w:ascii="Times New Roman" w:hAnsi="Times New Roman"/>
          <w:lang w:val="id-ID"/>
        </w:rPr>
      </w:pPr>
    </w:p>
    <w:p w:rsidR="00FC133C" w:rsidRDefault="00FC133C" w:rsidP="00FC133C">
      <w:pPr>
        <w:pStyle w:val="NoSpacing"/>
        <w:jc w:val="both"/>
        <w:rPr>
          <w:rFonts w:ascii="Times New Roman" w:hAnsi="Times New Roman"/>
          <w:b/>
        </w:rPr>
      </w:pPr>
      <w:r w:rsidRPr="00FC133C">
        <w:rPr>
          <w:rFonts w:ascii="Times New Roman" w:hAnsi="Times New Roman"/>
          <w:b/>
        </w:rPr>
        <w:t>PEMBAHASAN</w:t>
      </w:r>
    </w:p>
    <w:p w:rsidR="00FC133C" w:rsidRDefault="00FC133C" w:rsidP="00FC133C">
      <w:pPr>
        <w:pStyle w:val="NoSpacing"/>
        <w:jc w:val="both"/>
        <w:rPr>
          <w:rFonts w:ascii="Times New Roman" w:hAnsi="Times New Roman"/>
          <w:b/>
        </w:rPr>
      </w:pPr>
    </w:p>
    <w:p w:rsidR="00FC133C" w:rsidRPr="00FC133C" w:rsidRDefault="00FC133C" w:rsidP="00FC133C">
      <w:pPr>
        <w:pStyle w:val="NoSpacing"/>
        <w:jc w:val="both"/>
        <w:rPr>
          <w:rFonts w:ascii="Times New Roman" w:hAnsi="Times New Roman"/>
          <w:b/>
        </w:rPr>
      </w:pPr>
      <w:r w:rsidRPr="00FC133C">
        <w:rPr>
          <w:rFonts w:ascii="Times New Roman" w:hAnsi="Times New Roman"/>
          <w:b/>
          <w:lang w:val="id-ID"/>
        </w:rPr>
        <w:t xml:space="preserve">Dukungan keluarga pada </w:t>
      </w:r>
      <w:r w:rsidRPr="00FC133C">
        <w:rPr>
          <w:rFonts w:ascii="Times New Roman" w:hAnsi="Times New Roman"/>
          <w:b/>
        </w:rPr>
        <w:t>pasien Diabetes Melitus Tipe 2.</w:t>
      </w:r>
    </w:p>
    <w:p w:rsidR="00FC133C" w:rsidRDefault="00FC133C" w:rsidP="00FC133C">
      <w:pPr>
        <w:pStyle w:val="NoSpacing"/>
        <w:jc w:val="both"/>
        <w:rPr>
          <w:rFonts w:ascii="Times New Roman" w:hAnsi="Times New Roman"/>
        </w:rPr>
      </w:pPr>
    </w:p>
    <w:p w:rsidR="00FC133C" w:rsidRPr="00FC133C" w:rsidRDefault="00FC133C" w:rsidP="00FC133C">
      <w:pPr>
        <w:pStyle w:val="NoSpacing"/>
        <w:jc w:val="both"/>
        <w:rPr>
          <w:rFonts w:ascii="Times New Roman" w:hAnsi="Times New Roman"/>
          <w:lang w:val="id-ID"/>
        </w:rPr>
      </w:pPr>
      <w:r>
        <w:rPr>
          <w:rFonts w:ascii="Times New Roman" w:hAnsi="Times New Roman"/>
          <w:lang w:val="id-ID"/>
        </w:rPr>
        <w:t xml:space="preserve">Data pada tabel </w:t>
      </w:r>
      <w:r>
        <w:rPr>
          <w:rFonts w:ascii="Times New Roman" w:hAnsi="Times New Roman"/>
        </w:rPr>
        <w:t xml:space="preserve">5 </w:t>
      </w:r>
      <w:r w:rsidRPr="00FC133C">
        <w:rPr>
          <w:rFonts w:ascii="Times New Roman" w:hAnsi="Times New Roman"/>
          <w:lang w:val="id-ID"/>
        </w:rPr>
        <w:t xml:space="preserve">menunjukkan bahwa hampir seluruh responden dukungan keluarganya baik sejumlah </w:t>
      </w:r>
      <w:r w:rsidR="0098747F">
        <w:rPr>
          <w:rFonts w:ascii="Times New Roman" w:hAnsi="Times New Roman"/>
          <w:lang w:val="id-ID"/>
        </w:rPr>
        <w:t>36 orang (76,6%). Data tabel 1</w:t>
      </w:r>
      <w:r w:rsidRPr="00FC133C">
        <w:rPr>
          <w:rFonts w:ascii="Times New Roman" w:hAnsi="Times New Roman"/>
          <w:lang w:val="id-ID"/>
        </w:rPr>
        <w:t xml:space="preserve"> menunjukkan bahwa hampir setengah responden berusia 60</w:t>
      </w:r>
      <w:r w:rsidR="0098747F">
        <w:rPr>
          <w:rFonts w:ascii="Times New Roman" w:hAnsi="Times New Roman"/>
          <w:lang w:val="id-ID"/>
        </w:rPr>
        <w:t xml:space="preserve">-74 tahun (40,4%). Data tabel </w:t>
      </w:r>
      <w:r w:rsidRPr="00FC133C">
        <w:rPr>
          <w:rFonts w:ascii="Times New Roman" w:hAnsi="Times New Roman"/>
          <w:lang w:val="id-ID"/>
        </w:rPr>
        <w:t>4 menunjukkan bahwa sebagian besar responden tidak bekerja sejumlah 28 orang (59,6%).</w:t>
      </w:r>
    </w:p>
    <w:p w:rsidR="0098747F" w:rsidRDefault="0098747F" w:rsidP="0098747F">
      <w:pPr>
        <w:pStyle w:val="NoSpacing"/>
        <w:jc w:val="both"/>
        <w:rPr>
          <w:rFonts w:ascii="Times New Roman" w:hAnsi="Times New Roman"/>
          <w:lang w:val="id-ID"/>
        </w:rPr>
      </w:pPr>
    </w:p>
    <w:p w:rsidR="00FC133C" w:rsidRPr="00FC133C" w:rsidRDefault="00FC133C" w:rsidP="0098747F">
      <w:pPr>
        <w:pStyle w:val="NoSpacing"/>
        <w:jc w:val="both"/>
        <w:rPr>
          <w:rFonts w:ascii="Times New Roman" w:hAnsi="Times New Roman"/>
          <w:lang w:val="id-ID"/>
        </w:rPr>
      </w:pPr>
      <w:r w:rsidRPr="00FC133C">
        <w:rPr>
          <w:rFonts w:ascii="Times New Roman" w:hAnsi="Times New Roman"/>
          <w:lang w:val="id-ID"/>
        </w:rPr>
        <w:lastRenderedPageBreak/>
        <w:t xml:space="preserve">Menurut peneliti di </w:t>
      </w:r>
      <w:r w:rsidRPr="00FC133C">
        <w:rPr>
          <w:rFonts w:ascii="Times New Roman" w:hAnsi="Times New Roman"/>
        </w:rPr>
        <w:t>Dusu</w:t>
      </w:r>
      <w:r w:rsidRPr="00FC133C">
        <w:rPr>
          <w:rFonts w:ascii="Times New Roman" w:hAnsi="Times New Roman"/>
          <w:lang w:val="id-ID"/>
        </w:rPr>
        <w:t>n</w:t>
      </w:r>
      <w:r w:rsidRPr="00FC133C">
        <w:rPr>
          <w:rFonts w:ascii="Times New Roman" w:hAnsi="Times New Roman"/>
        </w:rPr>
        <w:t xml:space="preserve"> Candimulyo, </w:t>
      </w:r>
      <w:r w:rsidRPr="00FC133C">
        <w:rPr>
          <w:rFonts w:ascii="Times New Roman" w:hAnsi="Times New Roman"/>
          <w:lang w:val="id-ID"/>
        </w:rPr>
        <w:t>Desa Candimulyo</w:t>
      </w:r>
      <w:r w:rsidRPr="00FC133C">
        <w:rPr>
          <w:rFonts w:ascii="Times New Roman" w:hAnsi="Times New Roman"/>
        </w:rPr>
        <w:t xml:space="preserve">, Kabupaten Jombang </w:t>
      </w:r>
      <w:r w:rsidRPr="00FC133C">
        <w:rPr>
          <w:rFonts w:ascii="Times New Roman" w:hAnsi="Times New Roman"/>
          <w:lang w:val="id-ID"/>
        </w:rPr>
        <w:t xml:space="preserve">hampir setengah responden berusia 60-74 tahun sehingga keluarga masih mendukung segala kegiatan responden, sebagian besar responden tidak bekerja sehingga masih membutuhkan dukungan keluarga untuk memenuhi kebutuhan finansialnya. Selain dukungan finansial ada berbagai macam dukungan yang dibutuhkan antar anggota keluarga, seperti dukungan emosional, dukungan penilaian, dan dukungan informasi. </w:t>
      </w:r>
    </w:p>
    <w:p w:rsidR="0098747F" w:rsidRDefault="0098747F" w:rsidP="0098747F">
      <w:pPr>
        <w:pStyle w:val="NoSpacing"/>
        <w:jc w:val="both"/>
        <w:rPr>
          <w:rFonts w:ascii="Times New Roman" w:hAnsi="Times New Roman"/>
        </w:rPr>
      </w:pPr>
    </w:p>
    <w:p w:rsidR="00FC133C" w:rsidRPr="00FC133C" w:rsidRDefault="00FC133C" w:rsidP="00DE5201">
      <w:pPr>
        <w:pStyle w:val="NoSpacing"/>
        <w:jc w:val="both"/>
        <w:rPr>
          <w:rFonts w:ascii="Times New Roman" w:hAnsi="Times New Roman"/>
          <w:lang w:val="id-ID"/>
        </w:rPr>
      </w:pPr>
      <w:r w:rsidRPr="00FC133C">
        <w:rPr>
          <w:rFonts w:ascii="Times New Roman" w:hAnsi="Times New Roman"/>
        </w:rPr>
        <w:t>Keluarga juga didefinisikan sebagai kelompok yang tinggal bersama dengan atau tidak adanya hubungan darah, pernikahan, adopsi dan tidak hanya terbatas ada anggota dalam rumah tangga (Friedman, 2010 dalam ummy, 2013).</w:t>
      </w:r>
      <w:r w:rsidRPr="00FC133C">
        <w:rPr>
          <w:rFonts w:ascii="Times New Roman" w:hAnsi="Times New Roman"/>
          <w:lang w:val="id-ID"/>
        </w:rPr>
        <w:t xml:space="preserve"> Dukungan sosial keluarga adalah sebuah proses yang terjadi sepanjang masa kehidupan, sifat dan jenis dukungan sosial berbeda-beda dalam berbagai tahap-tahap siklus kehidupan, dukungan sosial keluarga membuat keluarga mampu berfungsi dan berbagai kepandaian akan akal. </w:t>
      </w:r>
      <w:r w:rsidRPr="00FC133C">
        <w:rPr>
          <w:rFonts w:ascii="Times New Roman" w:hAnsi="Times New Roman"/>
        </w:rPr>
        <w:t>Akal akibatnya, hal ini meningkatkan kesehatandan adaptasi keluarga (Friedman, 1998).</w:t>
      </w:r>
      <w:r w:rsidRPr="00FC133C">
        <w:rPr>
          <w:rFonts w:ascii="Times New Roman" w:hAnsi="Times New Roman"/>
          <w:lang w:val="id-ID"/>
        </w:rPr>
        <w:t xml:space="preserve"> Menurut (Setiadi, 2008) dukungan keluarga meliputi dukungan instrumental, dukungan informasional, dukungan penilaian, dukungan emosional.</w:t>
      </w:r>
    </w:p>
    <w:p w:rsidR="00FC133C" w:rsidRPr="00FC133C" w:rsidRDefault="00FC133C" w:rsidP="00DE5201">
      <w:pPr>
        <w:pStyle w:val="NoSpacing"/>
        <w:jc w:val="both"/>
        <w:rPr>
          <w:rFonts w:ascii="Times New Roman" w:hAnsi="Times New Roman"/>
        </w:rPr>
      </w:pPr>
    </w:p>
    <w:p w:rsidR="0098747F" w:rsidRPr="0098747F" w:rsidRDefault="0098747F" w:rsidP="00DE5201">
      <w:pPr>
        <w:pStyle w:val="NoSpacing"/>
        <w:jc w:val="both"/>
        <w:rPr>
          <w:rFonts w:ascii="Times New Roman" w:hAnsi="Times New Roman"/>
          <w:b/>
        </w:rPr>
      </w:pPr>
      <w:r w:rsidRPr="0098747F">
        <w:rPr>
          <w:rFonts w:ascii="Times New Roman" w:hAnsi="Times New Roman"/>
          <w:b/>
          <w:lang w:val="id-ID"/>
        </w:rPr>
        <w:t xml:space="preserve">Kepatuhan diet pada </w:t>
      </w:r>
      <w:r w:rsidRPr="0098747F">
        <w:rPr>
          <w:rFonts w:ascii="Times New Roman" w:hAnsi="Times New Roman"/>
          <w:b/>
        </w:rPr>
        <w:t>pasien Diabetes Melitus tipe 2.</w:t>
      </w:r>
    </w:p>
    <w:p w:rsidR="0098747F" w:rsidRDefault="0098747F" w:rsidP="00DE5201">
      <w:pPr>
        <w:pStyle w:val="NoSpacing"/>
        <w:jc w:val="both"/>
        <w:rPr>
          <w:rFonts w:ascii="Times New Roman" w:hAnsi="Times New Roman"/>
          <w:lang w:val="id-ID"/>
        </w:rPr>
      </w:pPr>
    </w:p>
    <w:p w:rsidR="0098747F" w:rsidRPr="0098747F" w:rsidRDefault="0098747F" w:rsidP="00DE5201">
      <w:pPr>
        <w:pStyle w:val="NoSpacing"/>
        <w:jc w:val="both"/>
        <w:rPr>
          <w:rFonts w:ascii="Times New Roman" w:hAnsi="Times New Roman"/>
          <w:lang w:val="id-ID"/>
        </w:rPr>
      </w:pPr>
      <w:r>
        <w:rPr>
          <w:rFonts w:ascii="Times New Roman" w:hAnsi="Times New Roman"/>
          <w:lang w:val="id-ID"/>
        </w:rPr>
        <w:t xml:space="preserve">Data pada tabel </w:t>
      </w:r>
      <w:r w:rsidRPr="0098747F">
        <w:rPr>
          <w:rFonts w:ascii="Times New Roman" w:hAnsi="Times New Roman"/>
          <w:lang w:val="id-ID"/>
        </w:rPr>
        <w:t>6 menunjukkan bahwa sebagian besar responden patuh terhadap sej</w:t>
      </w:r>
      <w:r>
        <w:rPr>
          <w:rFonts w:ascii="Times New Roman" w:hAnsi="Times New Roman"/>
          <w:lang w:val="id-ID"/>
        </w:rPr>
        <w:t xml:space="preserve">umlah 27 orang (57,4%), Tabel </w:t>
      </w:r>
      <w:r w:rsidRPr="0098747F">
        <w:rPr>
          <w:rFonts w:ascii="Times New Roman" w:hAnsi="Times New Roman"/>
          <w:lang w:val="id-ID"/>
        </w:rPr>
        <w:t>2 menunjukkan bahwa sebagian besar responden berjenis kelamin laki-laki sej</w:t>
      </w:r>
      <w:r>
        <w:rPr>
          <w:rFonts w:ascii="Times New Roman" w:hAnsi="Times New Roman"/>
          <w:lang w:val="id-ID"/>
        </w:rPr>
        <w:t xml:space="preserve">umlah 29 orang (61,7%). Tabel </w:t>
      </w:r>
      <w:r w:rsidRPr="0098747F">
        <w:rPr>
          <w:rFonts w:ascii="Times New Roman" w:hAnsi="Times New Roman"/>
          <w:lang w:val="id-ID"/>
        </w:rPr>
        <w:t>3 menunjukkan bahwa sebagian besar responden pedidikan terakhirnya SMP sejumlah 26 orang (55,3%).</w:t>
      </w:r>
    </w:p>
    <w:p w:rsidR="0098747F" w:rsidRDefault="0098747F" w:rsidP="00DE5201">
      <w:pPr>
        <w:pStyle w:val="NoSpacing"/>
        <w:jc w:val="both"/>
        <w:rPr>
          <w:rFonts w:ascii="Times New Roman" w:hAnsi="Times New Roman"/>
          <w:lang w:val="id-ID"/>
        </w:rPr>
      </w:pPr>
    </w:p>
    <w:p w:rsidR="0098747F" w:rsidRPr="0098747F" w:rsidRDefault="0098747F" w:rsidP="00DE5201">
      <w:pPr>
        <w:pStyle w:val="NoSpacing"/>
        <w:jc w:val="both"/>
        <w:rPr>
          <w:rFonts w:ascii="Times New Roman" w:hAnsi="Times New Roman"/>
          <w:lang w:val="id-ID"/>
        </w:rPr>
      </w:pPr>
      <w:r w:rsidRPr="0098747F">
        <w:rPr>
          <w:rFonts w:ascii="Times New Roman" w:hAnsi="Times New Roman"/>
          <w:lang w:val="id-ID"/>
        </w:rPr>
        <w:t>Menurut peneliti kepatuhan diet di</w:t>
      </w:r>
      <w:r w:rsidRPr="0098747F">
        <w:rPr>
          <w:rFonts w:ascii="Times New Roman" w:hAnsi="Times New Roman"/>
        </w:rPr>
        <w:t xml:space="preserve"> Dusun Candimulyo,</w:t>
      </w:r>
      <w:r w:rsidRPr="0098747F">
        <w:rPr>
          <w:rFonts w:ascii="Times New Roman" w:hAnsi="Times New Roman"/>
          <w:lang w:val="id-ID"/>
        </w:rPr>
        <w:t xml:space="preserve"> Desa candi</w:t>
      </w:r>
      <w:r w:rsidRPr="0098747F">
        <w:rPr>
          <w:rFonts w:ascii="Times New Roman" w:hAnsi="Times New Roman"/>
        </w:rPr>
        <w:t>mulyo, Kabupaten Jombang</w:t>
      </w:r>
      <w:r w:rsidRPr="0098747F">
        <w:rPr>
          <w:rFonts w:ascii="Times New Roman" w:hAnsi="Times New Roman"/>
          <w:lang w:val="id-ID"/>
        </w:rPr>
        <w:t xml:space="preserve"> menurut peneliti sudah baik karena sesuai dengan parameter yakni tepat jadwal, tepat jenis dan tepat jumlah. Pendidikan merupakan salah satu faktor </w:t>
      </w:r>
      <w:r w:rsidRPr="0098747F">
        <w:rPr>
          <w:rFonts w:ascii="Times New Roman" w:hAnsi="Times New Roman"/>
          <w:lang w:val="id-ID"/>
        </w:rPr>
        <w:lastRenderedPageBreak/>
        <w:t>yang mempengaruhi kepatuhan diet pada pasien diabetes melitus tipe 2. Menurut peneliti pasien diabetes melitus tipe 2 yang berjenis kelamin</w:t>
      </w:r>
      <w:r w:rsidRPr="0098747F">
        <w:rPr>
          <w:rFonts w:ascii="Times New Roman" w:hAnsi="Times New Roman"/>
        </w:rPr>
        <w:t xml:space="preserve"> laki-laki</w:t>
      </w:r>
      <w:r w:rsidRPr="0098747F">
        <w:rPr>
          <w:rFonts w:ascii="Times New Roman" w:hAnsi="Times New Roman"/>
          <w:lang w:val="id-ID"/>
        </w:rPr>
        <w:t xml:space="preserve"> akan lebih patuh pada diet yang telah dianjurkan dibandingkan dengan pasien diabetes melitus tipe 2 yang berjenis kelamin perempuan.</w:t>
      </w:r>
    </w:p>
    <w:p w:rsidR="0098747F" w:rsidRPr="0098747F" w:rsidRDefault="0098747F" w:rsidP="00DE5201">
      <w:pPr>
        <w:pStyle w:val="NoSpacing"/>
        <w:jc w:val="both"/>
        <w:rPr>
          <w:rFonts w:ascii="Times New Roman" w:hAnsi="Times New Roman"/>
          <w:lang w:val="id-ID"/>
        </w:rPr>
      </w:pPr>
      <w:r w:rsidRPr="0098747F">
        <w:rPr>
          <w:rFonts w:ascii="Times New Roman" w:hAnsi="Times New Roman"/>
        </w:rPr>
        <w:t>Kepatuhan diet sebagai tingkat pasien melaksanakan cara pengobatan dan perilaku yang disarankan oleh professional (Niven,N,2002).Kepatuhan atau ketaatan adalah sebagai tingkat pasien melaksanakan cara pengbatan dan perilaku yang disarankan oleh dokter atau tim medis lainnya. (Smet,B,1994).Pendidikan adalah usaha sabar dan terencana untuk mewujudkan suasana belajar dan proses pembelajaran agar secara aktif mengembangkan potensi dirinya untuk memiliki kekuatan spiritual keagamaan, pengendalian diri, kepribadian dan ahlak mulia</w:t>
      </w:r>
      <w:r w:rsidRPr="0098747F">
        <w:rPr>
          <w:rFonts w:ascii="Times New Roman" w:hAnsi="Times New Roman"/>
          <w:lang w:val="id-ID"/>
        </w:rPr>
        <w:t xml:space="preserve"> (Ellis, 2010)</w:t>
      </w:r>
      <w:r w:rsidRPr="0098747F">
        <w:rPr>
          <w:rFonts w:ascii="Times New Roman" w:hAnsi="Times New Roman"/>
        </w:rPr>
        <w:t>.</w:t>
      </w:r>
    </w:p>
    <w:p w:rsidR="0098747F" w:rsidRDefault="0098747F" w:rsidP="00DE5201">
      <w:pPr>
        <w:pStyle w:val="NoSpacing"/>
        <w:ind w:left="630" w:hanging="630"/>
        <w:jc w:val="both"/>
        <w:rPr>
          <w:rFonts w:ascii="Times New Roman" w:hAnsi="Times New Roman"/>
          <w:lang w:val="id-ID"/>
        </w:rPr>
      </w:pPr>
    </w:p>
    <w:p w:rsidR="0098747F" w:rsidRPr="0098747F" w:rsidRDefault="0098747F" w:rsidP="00DE5201">
      <w:pPr>
        <w:pStyle w:val="NoSpacing"/>
        <w:jc w:val="both"/>
        <w:rPr>
          <w:rFonts w:ascii="Times New Roman" w:hAnsi="Times New Roman"/>
          <w:b/>
        </w:rPr>
      </w:pPr>
      <w:r w:rsidRPr="0098747F">
        <w:rPr>
          <w:rFonts w:ascii="Times New Roman" w:hAnsi="Times New Roman"/>
          <w:b/>
          <w:lang w:val="id-ID"/>
        </w:rPr>
        <w:t xml:space="preserve">Hubungan dukungan keluarga dengan kepatuhan diet </w:t>
      </w:r>
      <w:r w:rsidRPr="0098747F">
        <w:rPr>
          <w:rFonts w:ascii="Times New Roman" w:hAnsi="Times New Roman"/>
          <w:b/>
        </w:rPr>
        <w:t xml:space="preserve"> pasien Diabetes Melitus tipe 2.</w:t>
      </w:r>
    </w:p>
    <w:p w:rsidR="0098747F" w:rsidRDefault="0098747F" w:rsidP="00DE5201">
      <w:pPr>
        <w:pStyle w:val="NoSpacing"/>
        <w:jc w:val="both"/>
        <w:rPr>
          <w:rFonts w:ascii="Times New Roman" w:hAnsi="Times New Roman"/>
          <w:lang w:val="id-ID"/>
        </w:rPr>
      </w:pPr>
    </w:p>
    <w:p w:rsidR="0098747F" w:rsidRPr="0098747F" w:rsidRDefault="0098747F" w:rsidP="00DE5201">
      <w:pPr>
        <w:pStyle w:val="NoSpacing"/>
        <w:jc w:val="both"/>
        <w:rPr>
          <w:rFonts w:ascii="Times New Roman" w:hAnsi="Times New Roman"/>
          <w:lang w:val="id-ID"/>
        </w:rPr>
      </w:pPr>
      <w:r>
        <w:rPr>
          <w:rFonts w:ascii="Times New Roman" w:hAnsi="Times New Roman"/>
          <w:lang w:val="id-ID"/>
        </w:rPr>
        <w:t xml:space="preserve">Tabel </w:t>
      </w:r>
      <w:r w:rsidRPr="0098747F">
        <w:rPr>
          <w:rFonts w:ascii="Times New Roman" w:hAnsi="Times New Roman"/>
          <w:lang w:val="id-ID"/>
        </w:rPr>
        <w:t xml:space="preserve">6 diketahui bahwa sebagian besar </w:t>
      </w:r>
      <w:r w:rsidRPr="0098747F">
        <w:rPr>
          <w:rFonts w:ascii="Times New Roman" w:hAnsi="Times New Roman"/>
        </w:rPr>
        <w:t>pasien Diabetes Melitus Tipe 2</w:t>
      </w:r>
      <w:r w:rsidRPr="0098747F">
        <w:rPr>
          <w:rFonts w:ascii="Times New Roman" w:hAnsi="Times New Roman"/>
          <w:lang w:val="id-ID"/>
        </w:rPr>
        <w:t xml:space="preserve"> dukungan keluarga baik dengan kepatuhan diet patuh sebesar 27 orang (73,3%). Hasil penelitian menggunakan uji </w:t>
      </w:r>
      <w:r w:rsidRPr="0098747F">
        <w:rPr>
          <w:rFonts w:ascii="Times New Roman" w:hAnsi="Times New Roman"/>
          <w:i/>
          <w:lang w:val="id-ID"/>
        </w:rPr>
        <w:t>spearment rank test</w:t>
      </w:r>
      <w:r w:rsidRPr="0098747F">
        <w:rPr>
          <w:rFonts w:ascii="Times New Roman" w:hAnsi="Times New Roman"/>
          <w:lang w:val="id-ID"/>
        </w:rPr>
        <w:t xml:space="preserve"> menunjukkan bahwa nilai </w:t>
      </w:r>
      <w:r w:rsidRPr="0098747F">
        <w:rPr>
          <w:rFonts w:ascii="Times New Roman" w:hAnsi="Times New Roman"/>
          <w:i/>
          <w:lang w:val="id-ID"/>
        </w:rPr>
        <w:t>probabilitas</w:t>
      </w:r>
      <w:r w:rsidRPr="0098747F">
        <w:rPr>
          <w:rFonts w:ascii="Times New Roman" w:hAnsi="Times New Roman"/>
          <w:lang w:val="id-ID"/>
        </w:rPr>
        <w:t xml:space="preserve"> (p : 0,002) lebih kecil dari nilai signifikan yakni sebesar (α : 0,05).</w:t>
      </w:r>
    </w:p>
    <w:p w:rsidR="0098747F" w:rsidRDefault="0098747F" w:rsidP="00DE5201">
      <w:pPr>
        <w:pStyle w:val="NoSpacing"/>
        <w:jc w:val="both"/>
        <w:rPr>
          <w:rFonts w:ascii="Times New Roman" w:hAnsi="Times New Roman"/>
          <w:lang w:val="id-ID"/>
        </w:rPr>
      </w:pPr>
    </w:p>
    <w:p w:rsidR="0098747F" w:rsidRDefault="0098747F" w:rsidP="00DE5201">
      <w:pPr>
        <w:pStyle w:val="NoSpacing"/>
        <w:jc w:val="both"/>
        <w:rPr>
          <w:rFonts w:ascii="Times New Roman" w:hAnsi="Times New Roman"/>
          <w:lang w:val="id-ID"/>
        </w:rPr>
      </w:pPr>
      <w:r w:rsidRPr="0098747F">
        <w:rPr>
          <w:rFonts w:ascii="Times New Roman" w:hAnsi="Times New Roman"/>
          <w:lang w:val="id-ID"/>
        </w:rPr>
        <w:t>Cara agar responden dapat patuh dalam melaksanakan kepatuhan</w:t>
      </w:r>
      <w:r w:rsidRPr="0098747F">
        <w:rPr>
          <w:rFonts w:ascii="Times New Roman" w:hAnsi="Times New Roman"/>
        </w:rPr>
        <w:t xml:space="preserve"> dietD</w:t>
      </w:r>
      <w:r w:rsidRPr="0098747F">
        <w:rPr>
          <w:rFonts w:ascii="Times New Roman" w:hAnsi="Times New Roman"/>
          <w:lang w:val="id-ID"/>
        </w:rPr>
        <w:t xml:space="preserve">iabetes </w:t>
      </w:r>
      <w:r w:rsidRPr="0098747F">
        <w:rPr>
          <w:rFonts w:ascii="Times New Roman" w:hAnsi="Times New Roman"/>
        </w:rPr>
        <w:t>M</w:t>
      </w:r>
      <w:r w:rsidRPr="0098747F">
        <w:rPr>
          <w:rFonts w:ascii="Times New Roman" w:hAnsi="Times New Roman"/>
          <w:lang w:val="id-ID"/>
        </w:rPr>
        <w:t xml:space="preserve">elitus </w:t>
      </w:r>
      <w:r w:rsidRPr="0098747F">
        <w:rPr>
          <w:rFonts w:ascii="Times New Roman" w:hAnsi="Times New Roman"/>
        </w:rPr>
        <w:t>T</w:t>
      </w:r>
      <w:r w:rsidRPr="0098747F">
        <w:rPr>
          <w:rFonts w:ascii="Times New Roman" w:hAnsi="Times New Roman"/>
          <w:lang w:val="id-ID"/>
        </w:rPr>
        <w:t xml:space="preserve">ipe 2 adalah dukungan keluarga, karena keluarga merupakan pendamping yang di butuhkan agar pasien </w:t>
      </w:r>
      <w:r w:rsidRPr="0098747F">
        <w:rPr>
          <w:rFonts w:ascii="Times New Roman" w:hAnsi="Times New Roman"/>
        </w:rPr>
        <w:t>D</w:t>
      </w:r>
      <w:r w:rsidRPr="0098747F">
        <w:rPr>
          <w:rFonts w:ascii="Times New Roman" w:hAnsi="Times New Roman"/>
          <w:lang w:val="id-ID"/>
        </w:rPr>
        <w:t xml:space="preserve">iabetes </w:t>
      </w:r>
      <w:r w:rsidRPr="0098747F">
        <w:rPr>
          <w:rFonts w:ascii="Times New Roman" w:hAnsi="Times New Roman"/>
        </w:rPr>
        <w:t>M</w:t>
      </w:r>
      <w:r w:rsidRPr="0098747F">
        <w:rPr>
          <w:rFonts w:ascii="Times New Roman" w:hAnsi="Times New Roman"/>
          <w:lang w:val="id-ID"/>
        </w:rPr>
        <w:t xml:space="preserve">elitus </w:t>
      </w:r>
      <w:r w:rsidRPr="0098747F">
        <w:rPr>
          <w:rFonts w:ascii="Times New Roman" w:hAnsi="Times New Roman"/>
        </w:rPr>
        <w:t>T</w:t>
      </w:r>
      <w:r w:rsidRPr="0098747F">
        <w:rPr>
          <w:rFonts w:ascii="Times New Roman" w:hAnsi="Times New Roman"/>
          <w:lang w:val="id-ID"/>
        </w:rPr>
        <w:t>ipe 2 dapat menjalankan keptuhan diet dengan tepat dan sesuai. Keluarga juga dapat berpartisipasi dalam mengontrol batasan-batasan makanan yang boleh dikonsumsi oleh pasien</w:t>
      </w:r>
      <w:r w:rsidRPr="0098747F">
        <w:rPr>
          <w:rFonts w:ascii="Times New Roman" w:hAnsi="Times New Roman"/>
        </w:rPr>
        <w:t xml:space="preserve"> D</w:t>
      </w:r>
      <w:r w:rsidRPr="0098747F">
        <w:rPr>
          <w:rFonts w:ascii="Times New Roman" w:hAnsi="Times New Roman"/>
          <w:lang w:val="id-ID"/>
        </w:rPr>
        <w:t xml:space="preserve">iabetes </w:t>
      </w:r>
      <w:r w:rsidRPr="0098747F">
        <w:rPr>
          <w:rFonts w:ascii="Times New Roman" w:hAnsi="Times New Roman"/>
        </w:rPr>
        <w:t>M</w:t>
      </w:r>
      <w:r w:rsidRPr="0098747F">
        <w:rPr>
          <w:rFonts w:ascii="Times New Roman" w:hAnsi="Times New Roman"/>
          <w:lang w:val="id-ID"/>
        </w:rPr>
        <w:t xml:space="preserve">elitus </w:t>
      </w:r>
      <w:r w:rsidRPr="0098747F">
        <w:rPr>
          <w:rFonts w:ascii="Times New Roman" w:hAnsi="Times New Roman"/>
        </w:rPr>
        <w:t>T</w:t>
      </w:r>
      <w:r w:rsidRPr="0098747F">
        <w:rPr>
          <w:rFonts w:ascii="Times New Roman" w:hAnsi="Times New Roman"/>
          <w:lang w:val="id-ID"/>
        </w:rPr>
        <w:t>ipe 2.</w:t>
      </w:r>
    </w:p>
    <w:p w:rsidR="0098747F" w:rsidRDefault="0098747F" w:rsidP="00DE5201">
      <w:pPr>
        <w:pStyle w:val="NoSpacing"/>
        <w:jc w:val="both"/>
        <w:rPr>
          <w:rFonts w:ascii="Times New Roman" w:hAnsi="Times New Roman"/>
          <w:lang w:val="id-ID"/>
        </w:rPr>
      </w:pPr>
    </w:p>
    <w:p w:rsidR="0098747F" w:rsidRDefault="0098747F" w:rsidP="00DE5201">
      <w:pPr>
        <w:pStyle w:val="NoSpacing"/>
        <w:jc w:val="both"/>
        <w:rPr>
          <w:rFonts w:ascii="Times New Roman" w:hAnsi="Times New Roman"/>
        </w:rPr>
      </w:pPr>
      <w:r w:rsidRPr="0098747F">
        <w:rPr>
          <w:rFonts w:ascii="Times New Roman" w:hAnsi="Times New Roman"/>
          <w:lang w:val="id-ID"/>
        </w:rPr>
        <w:t xml:space="preserve">Perlakuan diet Diabetes Melitus tipe 2dapat dilakukan oleh keluarga, karena dukungan keluarga dalam diet Diabetes Melitus Tipe 2 sangat dibutuhkan karena </w:t>
      </w:r>
      <w:r w:rsidRPr="0098747F">
        <w:rPr>
          <w:rFonts w:ascii="Times New Roman" w:hAnsi="Times New Roman"/>
          <w:lang w:val="id-ID"/>
        </w:rPr>
        <w:lastRenderedPageBreak/>
        <w:t xml:space="preserve">keluarga merupakan sarana utama dalam pendampingan menjalankan kepatuhan diet Diabetes Melitus. </w:t>
      </w:r>
      <w:r w:rsidRPr="0098747F">
        <w:rPr>
          <w:rFonts w:ascii="Times New Roman" w:hAnsi="Times New Roman"/>
        </w:rPr>
        <w:t>Keluarga merupakan bagian kontrol terbaik dalam menjalankan kepatuhan diet Diabetes Melitus. Diabetes Melitus dapat di kendalikan dengan mengatur pola makan dan diet seimbang (Waspanji, 2007).Dukungan dari keluarga sangat diperlukan untuk menambah rasa percaya diri dan motivasi untuk menghadapi masalah dan meningkatkan kepatuhan diet Diabetes Melitus. Peran keluarga harus dilibatkan dalam pemenuhan kebutuhan, mengetahui kapan keluarga harus mencari pertolongan serta mendukung dalam kepatuhan untuk mengurangi resiko kekambuhan dan komplikasi. Keluarga dapat membantu dalam perawatan diet Diabetes Melitus dengan mengatur pola makan yang sehat, mengajak berolah raga, menemani dan meningkatkan pemeriksaan secara rutin dalam pemeriksaa</w:t>
      </w:r>
      <w:r>
        <w:rPr>
          <w:rFonts w:ascii="Times New Roman" w:hAnsi="Times New Roman"/>
        </w:rPr>
        <w:t>n gula darah (Susriyanti, 2014.</w:t>
      </w:r>
    </w:p>
    <w:p w:rsidR="00DE5201" w:rsidRDefault="00DE5201" w:rsidP="0098747F">
      <w:pPr>
        <w:pStyle w:val="NoSpacing"/>
        <w:rPr>
          <w:rFonts w:ascii="Times New Roman" w:hAnsi="Times New Roman"/>
        </w:rPr>
      </w:pPr>
    </w:p>
    <w:p w:rsidR="00DE5201" w:rsidRDefault="00DE5201" w:rsidP="0098747F">
      <w:pPr>
        <w:pStyle w:val="NoSpacing"/>
        <w:rPr>
          <w:rFonts w:ascii="Times New Roman" w:hAnsi="Times New Roman"/>
        </w:rPr>
      </w:pPr>
    </w:p>
    <w:p w:rsidR="0098747F" w:rsidRDefault="0098747F" w:rsidP="0098747F">
      <w:pPr>
        <w:pStyle w:val="NoSpacing"/>
        <w:rPr>
          <w:rFonts w:ascii="Times New Roman" w:hAnsi="Times New Roman"/>
          <w:b/>
        </w:rPr>
      </w:pPr>
      <w:r w:rsidRPr="0098747F">
        <w:rPr>
          <w:rFonts w:ascii="Times New Roman" w:hAnsi="Times New Roman"/>
          <w:b/>
        </w:rPr>
        <w:t xml:space="preserve">SIMPULAN DAN SARAN </w:t>
      </w:r>
    </w:p>
    <w:p w:rsidR="0098747F" w:rsidRDefault="0098747F" w:rsidP="0098747F">
      <w:pPr>
        <w:pStyle w:val="NoSpacing"/>
        <w:rPr>
          <w:rFonts w:ascii="Times New Roman" w:hAnsi="Times New Roman"/>
          <w:b/>
        </w:rPr>
      </w:pPr>
    </w:p>
    <w:p w:rsidR="0098747F" w:rsidRDefault="0098747F" w:rsidP="0098747F">
      <w:pPr>
        <w:pStyle w:val="NoSpacing"/>
        <w:rPr>
          <w:rFonts w:ascii="Times New Roman" w:hAnsi="Times New Roman"/>
          <w:b/>
        </w:rPr>
      </w:pPr>
      <w:r>
        <w:rPr>
          <w:rFonts w:ascii="Times New Roman" w:hAnsi="Times New Roman"/>
          <w:b/>
        </w:rPr>
        <w:t>Simpulan</w:t>
      </w:r>
    </w:p>
    <w:p w:rsidR="0098747F" w:rsidRDefault="0098747F" w:rsidP="0098747F">
      <w:pPr>
        <w:pStyle w:val="NoSpacing"/>
        <w:rPr>
          <w:rFonts w:ascii="Times New Roman" w:hAnsi="Times New Roman"/>
          <w:b/>
        </w:rPr>
      </w:pPr>
    </w:p>
    <w:p w:rsidR="0098747F" w:rsidRPr="0098747F" w:rsidRDefault="0098747F" w:rsidP="0098747F">
      <w:pPr>
        <w:pStyle w:val="ListParagraph"/>
        <w:numPr>
          <w:ilvl w:val="0"/>
          <w:numId w:val="1"/>
        </w:numPr>
        <w:spacing w:after="160" w:line="240" w:lineRule="auto"/>
        <w:ind w:left="284" w:hanging="284"/>
        <w:jc w:val="both"/>
        <w:rPr>
          <w:rFonts w:ascii="Times New Roman" w:hAnsi="Times New Roman" w:cs="Times New Roman"/>
          <w:lang w:val="id-ID"/>
        </w:rPr>
      </w:pPr>
      <w:r w:rsidRPr="0098747F">
        <w:rPr>
          <w:rFonts w:ascii="Times New Roman" w:hAnsi="Times New Roman" w:cs="Times New Roman"/>
        </w:rPr>
        <w:t>Hampir seluruh responden dukungank</w:t>
      </w:r>
      <w:r w:rsidRPr="0098747F">
        <w:rPr>
          <w:rFonts w:ascii="Times New Roman" w:hAnsi="Times New Roman" w:cs="Times New Roman"/>
          <w:lang w:val="id-ID"/>
        </w:rPr>
        <w:t xml:space="preserve">eluarga </w:t>
      </w:r>
      <w:r w:rsidRPr="0098747F">
        <w:rPr>
          <w:rFonts w:ascii="Times New Roman" w:hAnsi="Times New Roman" w:cs="Times New Roman"/>
        </w:rPr>
        <w:t>p</w:t>
      </w:r>
      <w:r w:rsidRPr="0098747F">
        <w:rPr>
          <w:rFonts w:ascii="Times New Roman" w:hAnsi="Times New Roman" w:cs="Times New Roman"/>
          <w:lang w:val="id-ID"/>
        </w:rPr>
        <w:t xml:space="preserve">asien </w:t>
      </w:r>
      <w:r w:rsidRPr="0098747F">
        <w:rPr>
          <w:rFonts w:ascii="Times New Roman" w:hAnsi="Times New Roman" w:cs="Times New Roman"/>
        </w:rPr>
        <w:t>D</w:t>
      </w:r>
      <w:r w:rsidRPr="0098747F">
        <w:rPr>
          <w:rFonts w:ascii="Times New Roman" w:hAnsi="Times New Roman" w:cs="Times New Roman"/>
          <w:lang w:val="id-ID"/>
        </w:rPr>
        <w:t xml:space="preserve">iabetes </w:t>
      </w:r>
      <w:r w:rsidRPr="0098747F">
        <w:rPr>
          <w:rFonts w:ascii="Times New Roman" w:hAnsi="Times New Roman" w:cs="Times New Roman"/>
        </w:rPr>
        <w:t>M</w:t>
      </w:r>
      <w:r w:rsidRPr="0098747F">
        <w:rPr>
          <w:rFonts w:ascii="Times New Roman" w:hAnsi="Times New Roman" w:cs="Times New Roman"/>
          <w:lang w:val="id-ID"/>
        </w:rPr>
        <w:t xml:space="preserve">elitus </w:t>
      </w:r>
      <w:r w:rsidRPr="0098747F">
        <w:rPr>
          <w:rFonts w:ascii="Times New Roman" w:hAnsi="Times New Roman" w:cs="Times New Roman"/>
        </w:rPr>
        <w:t>T</w:t>
      </w:r>
      <w:r w:rsidRPr="0098747F">
        <w:rPr>
          <w:rFonts w:ascii="Times New Roman" w:hAnsi="Times New Roman" w:cs="Times New Roman"/>
          <w:lang w:val="id-ID"/>
        </w:rPr>
        <w:t>ipe 2 di</w:t>
      </w:r>
      <w:r w:rsidRPr="0098747F">
        <w:rPr>
          <w:rFonts w:ascii="Times New Roman" w:hAnsi="Times New Roman" w:cs="Times New Roman"/>
        </w:rPr>
        <w:t xml:space="preserve"> Dusun Candimulyo,</w:t>
      </w:r>
      <w:r w:rsidRPr="0098747F">
        <w:rPr>
          <w:rFonts w:ascii="Times New Roman" w:hAnsi="Times New Roman" w:cs="Times New Roman"/>
          <w:lang w:val="id-ID"/>
        </w:rPr>
        <w:t xml:space="preserve"> Desa Candimulyo</w:t>
      </w:r>
      <w:r w:rsidRPr="0098747F">
        <w:rPr>
          <w:rFonts w:ascii="Times New Roman" w:hAnsi="Times New Roman" w:cs="Times New Roman"/>
        </w:rPr>
        <w:t xml:space="preserve">, </w:t>
      </w:r>
      <w:r w:rsidRPr="0098747F">
        <w:rPr>
          <w:rFonts w:ascii="Times New Roman" w:hAnsi="Times New Roman" w:cs="Times New Roman"/>
          <w:lang w:val="id-ID"/>
        </w:rPr>
        <w:t>Kabupaten Jombang</w:t>
      </w:r>
      <w:r w:rsidRPr="0098747F">
        <w:rPr>
          <w:rFonts w:ascii="Times New Roman" w:hAnsi="Times New Roman" w:cs="Times New Roman"/>
        </w:rPr>
        <w:t xml:space="preserve"> baik</w:t>
      </w:r>
      <w:r w:rsidRPr="0098747F">
        <w:rPr>
          <w:rFonts w:ascii="Times New Roman" w:hAnsi="Times New Roman" w:cs="Times New Roman"/>
          <w:lang w:val="id-ID"/>
        </w:rPr>
        <w:t>.</w:t>
      </w:r>
    </w:p>
    <w:p w:rsidR="0098747F" w:rsidRPr="0098747F" w:rsidRDefault="0098747F" w:rsidP="0098747F">
      <w:pPr>
        <w:pStyle w:val="ListParagraph"/>
        <w:numPr>
          <w:ilvl w:val="0"/>
          <w:numId w:val="1"/>
        </w:numPr>
        <w:spacing w:after="160" w:line="240" w:lineRule="auto"/>
        <w:ind w:left="284" w:hanging="284"/>
        <w:jc w:val="both"/>
        <w:rPr>
          <w:rFonts w:ascii="Times New Roman" w:hAnsi="Times New Roman" w:cs="Times New Roman"/>
          <w:lang w:val="id-ID"/>
        </w:rPr>
      </w:pPr>
      <w:r w:rsidRPr="0098747F">
        <w:rPr>
          <w:rFonts w:ascii="Times New Roman" w:hAnsi="Times New Roman" w:cs="Times New Roman"/>
        </w:rPr>
        <w:t>Sebagian besar responden k</w:t>
      </w:r>
      <w:r w:rsidRPr="0098747F">
        <w:rPr>
          <w:rFonts w:ascii="Times New Roman" w:hAnsi="Times New Roman" w:cs="Times New Roman"/>
          <w:lang w:val="id-ID"/>
        </w:rPr>
        <w:t xml:space="preserve">epatuhan diet pasien </w:t>
      </w:r>
      <w:r w:rsidRPr="0098747F">
        <w:rPr>
          <w:rFonts w:ascii="Times New Roman" w:hAnsi="Times New Roman" w:cs="Times New Roman"/>
        </w:rPr>
        <w:t>D</w:t>
      </w:r>
      <w:r w:rsidRPr="0098747F">
        <w:rPr>
          <w:rFonts w:ascii="Times New Roman" w:hAnsi="Times New Roman" w:cs="Times New Roman"/>
          <w:lang w:val="id-ID"/>
        </w:rPr>
        <w:t xml:space="preserve">iabetes </w:t>
      </w:r>
      <w:r w:rsidRPr="0098747F">
        <w:rPr>
          <w:rFonts w:ascii="Times New Roman" w:hAnsi="Times New Roman" w:cs="Times New Roman"/>
        </w:rPr>
        <w:t>D</w:t>
      </w:r>
      <w:r w:rsidRPr="0098747F">
        <w:rPr>
          <w:rFonts w:ascii="Times New Roman" w:hAnsi="Times New Roman" w:cs="Times New Roman"/>
          <w:lang w:val="id-ID"/>
        </w:rPr>
        <w:t xml:space="preserve">elitus </w:t>
      </w:r>
      <w:r w:rsidRPr="0098747F">
        <w:rPr>
          <w:rFonts w:ascii="Times New Roman" w:hAnsi="Times New Roman" w:cs="Times New Roman"/>
        </w:rPr>
        <w:t>T</w:t>
      </w:r>
      <w:r w:rsidRPr="0098747F">
        <w:rPr>
          <w:rFonts w:ascii="Times New Roman" w:hAnsi="Times New Roman" w:cs="Times New Roman"/>
          <w:lang w:val="id-ID"/>
        </w:rPr>
        <w:t>ipe 2 di</w:t>
      </w:r>
      <w:r w:rsidRPr="0098747F">
        <w:rPr>
          <w:rFonts w:ascii="Times New Roman" w:hAnsi="Times New Roman" w:cs="Times New Roman"/>
        </w:rPr>
        <w:t xml:space="preserve"> Dusun Candimulyo, </w:t>
      </w:r>
      <w:r w:rsidRPr="0098747F">
        <w:rPr>
          <w:rFonts w:ascii="Times New Roman" w:hAnsi="Times New Roman" w:cs="Times New Roman"/>
          <w:lang w:val="id-ID"/>
        </w:rPr>
        <w:t xml:space="preserve"> Desa Candimulyo</w:t>
      </w:r>
      <w:r w:rsidRPr="0098747F">
        <w:rPr>
          <w:rFonts w:ascii="Times New Roman" w:hAnsi="Times New Roman" w:cs="Times New Roman"/>
        </w:rPr>
        <w:t xml:space="preserve">, </w:t>
      </w:r>
      <w:r w:rsidRPr="0098747F">
        <w:rPr>
          <w:rFonts w:ascii="Times New Roman" w:hAnsi="Times New Roman" w:cs="Times New Roman"/>
          <w:lang w:val="id-ID"/>
        </w:rPr>
        <w:t>Kabupaten Jombang adalah patuh.</w:t>
      </w:r>
    </w:p>
    <w:p w:rsidR="0098747F" w:rsidRDefault="0098747F" w:rsidP="0098747F">
      <w:pPr>
        <w:pStyle w:val="ListParagraph"/>
        <w:numPr>
          <w:ilvl w:val="0"/>
          <w:numId w:val="1"/>
        </w:numPr>
        <w:spacing w:after="160" w:line="240" w:lineRule="auto"/>
        <w:ind w:left="284" w:hanging="284"/>
        <w:jc w:val="both"/>
        <w:rPr>
          <w:rFonts w:ascii="Times New Roman" w:hAnsi="Times New Roman" w:cs="Times New Roman"/>
          <w:lang w:val="id-ID"/>
        </w:rPr>
      </w:pPr>
      <w:r w:rsidRPr="0098747F">
        <w:rPr>
          <w:rFonts w:ascii="Times New Roman" w:hAnsi="Times New Roman" w:cs="Times New Roman"/>
          <w:lang w:val="id-ID"/>
        </w:rPr>
        <w:t xml:space="preserve">Ada </w:t>
      </w:r>
      <w:r w:rsidRPr="0098747F">
        <w:rPr>
          <w:rFonts w:ascii="Times New Roman" w:hAnsi="Times New Roman" w:cs="Times New Roman"/>
        </w:rPr>
        <w:t>H</w:t>
      </w:r>
      <w:r w:rsidRPr="0098747F">
        <w:rPr>
          <w:rFonts w:ascii="Times New Roman" w:hAnsi="Times New Roman" w:cs="Times New Roman"/>
          <w:lang w:val="id-ID"/>
        </w:rPr>
        <w:t xml:space="preserve">ubungan </w:t>
      </w:r>
      <w:r w:rsidRPr="0098747F">
        <w:rPr>
          <w:rFonts w:ascii="Times New Roman" w:hAnsi="Times New Roman" w:cs="Times New Roman"/>
        </w:rPr>
        <w:t>d</w:t>
      </w:r>
      <w:r w:rsidRPr="0098747F">
        <w:rPr>
          <w:rFonts w:ascii="Times New Roman" w:hAnsi="Times New Roman" w:cs="Times New Roman"/>
          <w:lang w:val="id-ID"/>
        </w:rPr>
        <w:t xml:space="preserve">ukungan keluarga dengan kepatuhan diet pasien </w:t>
      </w:r>
      <w:r w:rsidRPr="0098747F">
        <w:rPr>
          <w:rFonts w:ascii="Times New Roman" w:hAnsi="Times New Roman" w:cs="Times New Roman"/>
        </w:rPr>
        <w:t>D</w:t>
      </w:r>
      <w:r w:rsidRPr="0098747F">
        <w:rPr>
          <w:rFonts w:ascii="Times New Roman" w:hAnsi="Times New Roman" w:cs="Times New Roman"/>
          <w:lang w:val="id-ID"/>
        </w:rPr>
        <w:t xml:space="preserve">iabetes </w:t>
      </w:r>
      <w:r w:rsidRPr="0098747F">
        <w:rPr>
          <w:rFonts w:ascii="Times New Roman" w:hAnsi="Times New Roman" w:cs="Times New Roman"/>
        </w:rPr>
        <w:t>M</w:t>
      </w:r>
      <w:r w:rsidRPr="0098747F">
        <w:rPr>
          <w:rFonts w:ascii="Times New Roman" w:hAnsi="Times New Roman" w:cs="Times New Roman"/>
          <w:lang w:val="id-ID"/>
        </w:rPr>
        <w:t xml:space="preserve">elitus </w:t>
      </w:r>
      <w:r w:rsidRPr="0098747F">
        <w:rPr>
          <w:rFonts w:ascii="Times New Roman" w:hAnsi="Times New Roman" w:cs="Times New Roman"/>
        </w:rPr>
        <w:t>T</w:t>
      </w:r>
      <w:r w:rsidRPr="0098747F">
        <w:rPr>
          <w:rFonts w:ascii="Times New Roman" w:hAnsi="Times New Roman" w:cs="Times New Roman"/>
          <w:lang w:val="id-ID"/>
        </w:rPr>
        <w:t xml:space="preserve">ipe 2 di </w:t>
      </w:r>
      <w:r w:rsidRPr="0098747F">
        <w:rPr>
          <w:rFonts w:ascii="Times New Roman" w:hAnsi="Times New Roman" w:cs="Times New Roman"/>
        </w:rPr>
        <w:t xml:space="preserve">Dusun Candimulyo, </w:t>
      </w:r>
      <w:r w:rsidRPr="0098747F">
        <w:rPr>
          <w:rFonts w:ascii="Times New Roman" w:hAnsi="Times New Roman" w:cs="Times New Roman"/>
          <w:lang w:val="id-ID"/>
        </w:rPr>
        <w:t>Desa Candimulyo Kabupaten Jombang</w:t>
      </w:r>
    </w:p>
    <w:p w:rsidR="0098747F" w:rsidRDefault="0098747F" w:rsidP="0098747F">
      <w:pPr>
        <w:spacing w:after="0" w:line="240" w:lineRule="auto"/>
        <w:jc w:val="both"/>
        <w:rPr>
          <w:rFonts w:ascii="Times New Roman" w:hAnsi="Times New Roman" w:cs="Times New Roman"/>
          <w:b/>
        </w:rPr>
      </w:pPr>
      <w:r w:rsidRPr="0098747F">
        <w:rPr>
          <w:rFonts w:ascii="Times New Roman" w:hAnsi="Times New Roman" w:cs="Times New Roman"/>
          <w:b/>
        </w:rPr>
        <w:t xml:space="preserve">Saran </w:t>
      </w:r>
    </w:p>
    <w:p w:rsidR="0098747F" w:rsidRDefault="0098747F" w:rsidP="0098747F">
      <w:pPr>
        <w:spacing w:after="0" w:line="240" w:lineRule="auto"/>
        <w:jc w:val="both"/>
        <w:rPr>
          <w:rFonts w:ascii="Times New Roman" w:hAnsi="Times New Roman" w:cs="Times New Roman"/>
          <w:b/>
        </w:rPr>
      </w:pPr>
    </w:p>
    <w:p w:rsidR="0098747F" w:rsidRDefault="0098747F" w:rsidP="0098747F">
      <w:pPr>
        <w:pStyle w:val="ListParagraph"/>
        <w:numPr>
          <w:ilvl w:val="0"/>
          <w:numId w:val="2"/>
        </w:numPr>
        <w:spacing w:after="0" w:line="240" w:lineRule="auto"/>
        <w:ind w:left="284" w:hanging="284"/>
        <w:jc w:val="both"/>
        <w:rPr>
          <w:rFonts w:ascii="Times New Roman" w:hAnsi="Times New Roman" w:cs="Times New Roman"/>
        </w:rPr>
      </w:pPr>
      <w:r w:rsidRPr="0098747F">
        <w:rPr>
          <w:rFonts w:ascii="Times New Roman" w:hAnsi="Times New Roman" w:cs="Times New Roman"/>
        </w:rPr>
        <w:t>Responden</w:t>
      </w:r>
    </w:p>
    <w:p w:rsidR="0098747F" w:rsidRPr="0098747F" w:rsidRDefault="0098747F" w:rsidP="0098747F">
      <w:pPr>
        <w:pStyle w:val="ListParagraph"/>
        <w:spacing w:after="0" w:line="240" w:lineRule="auto"/>
        <w:ind w:left="284"/>
        <w:jc w:val="both"/>
        <w:rPr>
          <w:rFonts w:ascii="Times New Roman" w:hAnsi="Times New Roman" w:cs="Times New Roman"/>
        </w:rPr>
      </w:pPr>
      <w:r w:rsidRPr="0098747F">
        <w:rPr>
          <w:rFonts w:ascii="Times New Roman" w:hAnsi="Times New Roman" w:cs="Times New Roman"/>
          <w:lang w:val="id-ID"/>
        </w:rPr>
        <w:t>Pasien diabetes melitus tipe 2 diharapkan mampu mengatur waktu dan diet yang tepat dalam pelaksanaan penyembuhan diabetes melitus tipe 2.</w:t>
      </w:r>
    </w:p>
    <w:p w:rsidR="0098747F" w:rsidRDefault="0098747F" w:rsidP="0098747F">
      <w:pPr>
        <w:pStyle w:val="ListParagraph"/>
        <w:numPr>
          <w:ilvl w:val="0"/>
          <w:numId w:val="2"/>
        </w:numPr>
        <w:spacing w:after="0" w:line="240" w:lineRule="auto"/>
        <w:ind w:left="284" w:hanging="284"/>
        <w:jc w:val="both"/>
        <w:rPr>
          <w:rFonts w:ascii="Times New Roman" w:hAnsi="Times New Roman" w:cs="Times New Roman"/>
        </w:rPr>
      </w:pPr>
      <w:r w:rsidRPr="0098747F">
        <w:rPr>
          <w:rFonts w:ascii="Times New Roman" w:hAnsi="Times New Roman" w:cs="Times New Roman"/>
        </w:rPr>
        <w:t xml:space="preserve"> Bidan</w:t>
      </w:r>
    </w:p>
    <w:p w:rsidR="0098747F" w:rsidRPr="0098747F" w:rsidRDefault="0098747F" w:rsidP="0098747F">
      <w:pPr>
        <w:pStyle w:val="ListParagraph"/>
        <w:spacing w:after="0" w:line="240" w:lineRule="auto"/>
        <w:ind w:left="284"/>
        <w:jc w:val="both"/>
        <w:rPr>
          <w:rFonts w:ascii="Times New Roman" w:hAnsi="Times New Roman" w:cs="Times New Roman"/>
        </w:rPr>
      </w:pPr>
      <w:r w:rsidRPr="0098747F">
        <w:rPr>
          <w:rFonts w:ascii="Times New Roman" w:hAnsi="Times New Roman" w:cs="Times New Roman"/>
        </w:rPr>
        <w:lastRenderedPageBreak/>
        <w:t>Untuk bidan desa untuk melakukan penyuluhan tentang Diabetes Melitus tipe 2 di desa binaan.</w:t>
      </w:r>
    </w:p>
    <w:p w:rsidR="0098747F" w:rsidRDefault="0098747F" w:rsidP="0098747F">
      <w:pPr>
        <w:pStyle w:val="ListParagraph"/>
        <w:numPr>
          <w:ilvl w:val="0"/>
          <w:numId w:val="2"/>
        </w:numPr>
        <w:spacing w:after="0" w:line="240" w:lineRule="auto"/>
        <w:ind w:left="284" w:hanging="284"/>
        <w:jc w:val="both"/>
        <w:rPr>
          <w:rFonts w:ascii="Times New Roman" w:hAnsi="Times New Roman" w:cs="Times New Roman"/>
          <w:lang w:val="id-ID"/>
        </w:rPr>
      </w:pPr>
      <w:r w:rsidRPr="0098747F">
        <w:rPr>
          <w:rFonts w:ascii="Times New Roman" w:hAnsi="Times New Roman" w:cs="Times New Roman"/>
          <w:lang w:val="id-ID"/>
        </w:rPr>
        <w:t>Peneliti selanjutnya</w:t>
      </w:r>
    </w:p>
    <w:p w:rsidR="0098747F" w:rsidRPr="0098747F" w:rsidRDefault="0098747F" w:rsidP="0098747F">
      <w:pPr>
        <w:pStyle w:val="ListParagraph"/>
        <w:spacing w:after="0" w:line="240" w:lineRule="auto"/>
        <w:ind w:left="284"/>
        <w:jc w:val="both"/>
        <w:rPr>
          <w:rFonts w:ascii="Times New Roman" w:hAnsi="Times New Roman" w:cs="Times New Roman"/>
          <w:lang w:val="id-ID"/>
        </w:rPr>
      </w:pPr>
      <w:r w:rsidRPr="0098747F">
        <w:rPr>
          <w:rFonts w:ascii="Times New Roman" w:hAnsi="Times New Roman" w:cs="Times New Roman"/>
          <w:lang w:val="id-ID"/>
        </w:rPr>
        <w:t>Peneliti selanjutnya dapat meneliti tentang hal-hal ataupun faktor-faktor yang menghambat kepatuhan diet pada pasien diabetes melitus tipe 2.</w:t>
      </w:r>
    </w:p>
    <w:p w:rsidR="0098747F" w:rsidRDefault="0098747F" w:rsidP="0098747F">
      <w:pPr>
        <w:pStyle w:val="ListParagraph"/>
        <w:numPr>
          <w:ilvl w:val="0"/>
          <w:numId w:val="2"/>
        </w:numPr>
        <w:spacing w:after="0" w:line="240" w:lineRule="auto"/>
        <w:ind w:left="284" w:hanging="284"/>
        <w:jc w:val="both"/>
        <w:rPr>
          <w:rFonts w:ascii="Times New Roman" w:hAnsi="Times New Roman" w:cs="Times New Roman"/>
          <w:lang w:val="id-ID"/>
        </w:rPr>
      </w:pPr>
      <w:r w:rsidRPr="0098747F">
        <w:rPr>
          <w:rFonts w:ascii="Times New Roman" w:hAnsi="Times New Roman" w:cs="Times New Roman"/>
          <w:lang w:val="id-ID"/>
        </w:rPr>
        <w:t>Dosen dan Mahasiswa STIKES ICME Jombang</w:t>
      </w:r>
    </w:p>
    <w:p w:rsidR="0098747F" w:rsidRDefault="0098747F" w:rsidP="0098747F">
      <w:pPr>
        <w:pStyle w:val="ListParagraph"/>
        <w:spacing w:after="0" w:line="240" w:lineRule="auto"/>
        <w:ind w:left="284"/>
        <w:jc w:val="both"/>
        <w:rPr>
          <w:rFonts w:ascii="Times New Roman" w:hAnsi="Times New Roman"/>
          <w:lang w:val="id-ID"/>
        </w:rPr>
      </w:pPr>
      <w:r w:rsidRPr="0098747F">
        <w:rPr>
          <w:rFonts w:ascii="Times New Roman" w:hAnsi="Times New Roman"/>
          <w:lang w:val="id-ID"/>
        </w:rPr>
        <w:t>Diharapkan seluruh dosen dan mahasiswa dapat melaksanakan tridarma perguruan tinggi yakni mendidik dan mengajar yang merupakan suatu poin terpenting dalam perguruan tinggi.</w:t>
      </w:r>
    </w:p>
    <w:p w:rsidR="0098747F" w:rsidRDefault="0098747F" w:rsidP="0098747F">
      <w:pPr>
        <w:spacing w:after="0" w:line="240" w:lineRule="auto"/>
        <w:jc w:val="both"/>
        <w:rPr>
          <w:rFonts w:ascii="Times New Roman" w:hAnsi="Times New Roman" w:cs="Times New Roman"/>
          <w:lang w:val="id-ID"/>
        </w:rPr>
      </w:pPr>
    </w:p>
    <w:p w:rsidR="0098747F" w:rsidRDefault="0098747F" w:rsidP="0098747F">
      <w:pPr>
        <w:spacing w:after="0" w:line="240" w:lineRule="auto"/>
        <w:jc w:val="both"/>
        <w:rPr>
          <w:rFonts w:ascii="Times New Roman" w:hAnsi="Times New Roman" w:cs="Times New Roman"/>
          <w:lang w:val="id-ID"/>
        </w:rPr>
      </w:pPr>
    </w:p>
    <w:p w:rsidR="0098747F" w:rsidRDefault="0098747F" w:rsidP="0098747F">
      <w:pPr>
        <w:pStyle w:val="NoSpacing"/>
        <w:rPr>
          <w:rFonts w:ascii="Times New Roman" w:hAnsi="Times New Roman"/>
          <w:b/>
        </w:rPr>
      </w:pPr>
      <w:r>
        <w:rPr>
          <w:rFonts w:ascii="Times New Roman" w:hAnsi="Times New Roman"/>
          <w:b/>
        </w:rPr>
        <w:t xml:space="preserve">KEPUSTAKAAN </w:t>
      </w:r>
    </w:p>
    <w:p w:rsidR="0098747F" w:rsidRDefault="0098747F" w:rsidP="0098747F">
      <w:pPr>
        <w:pStyle w:val="NoSpacing"/>
        <w:rPr>
          <w:rFonts w:ascii="Times New Roman" w:hAnsi="Times New Roman"/>
          <w:b/>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Akhmadi, 2011. </w:t>
      </w:r>
      <w:r w:rsidRPr="0098747F">
        <w:rPr>
          <w:rFonts w:ascii="Times New Roman" w:hAnsi="Times New Roman" w:cs="Times New Roman"/>
          <w:i/>
        </w:rPr>
        <w:t>Sehat Dan Ceria Di Usia Senja</w:t>
      </w:r>
      <w:r w:rsidRPr="0098747F">
        <w:rPr>
          <w:rFonts w:ascii="Times New Roman" w:hAnsi="Times New Roman" w:cs="Times New Roman"/>
        </w:rPr>
        <w:t xml:space="preserve">. Jakarta : Renika Cipta. </w:t>
      </w:r>
    </w:p>
    <w:p w:rsidR="0098747F" w:rsidRPr="0098747F" w:rsidRDefault="0098747F" w:rsidP="0098747F">
      <w:pPr>
        <w:tabs>
          <w:tab w:val="left" w:pos="567"/>
        </w:tabs>
        <w:spacing w:after="0" w:line="240" w:lineRule="auto"/>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Azizah. 2011. </w:t>
      </w:r>
      <w:r w:rsidRPr="0098747F">
        <w:rPr>
          <w:rFonts w:ascii="Times New Roman" w:hAnsi="Times New Roman" w:cs="Times New Roman"/>
          <w:i/>
        </w:rPr>
        <w:t>Keperawatan Lanjut Usia</w:t>
      </w:r>
      <w:r w:rsidRPr="0098747F">
        <w:rPr>
          <w:rFonts w:ascii="Times New Roman" w:hAnsi="Times New Roman" w:cs="Times New Roman"/>
        </w:rPr>
        <w:t xml:space="preserve">. Yogyakarta: Graha Ilmu. </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Depkes RI. 2016. </w:t>
      </w:r>
      <w:r w:rsidRPr="0098747F">
        <w:rPr>
          <w:rFonts w:ascii="Times New Roman" w:hAnsi="Times New Roman" w:cs="Times New Roman"/>
          <w:i/>
        </w:rPr>
        <w:t>Info Diabetes Mellitus</w:t>
      </w:r>
      <w:r w:rsidRPr="0098747F">
        <w:rPr>
          <w:rFonts w:ascii="Times New Roman" w:hAnsi="Times New Roman" w:cs="Times New Roman"/>
        </w:rPr>
        <w:t>. Dikutip dari   http.depkes.go.id/infodation-diabetes-melitus.</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Maryam. 2008. </w:t>
      </w:r>
      <w:r w:rsidRPr="0098747F">
        <w:rPr>
          <w:rFonts w:ascii="Times New Roman" w:hAnsi="Times New Roman" w:cs="Times New Roman"/>
          <w:i/>
        </w:rPr>
        <w:t>Mengenal Usia Lanjut dan Perawatannya</w:t>
      </w:r>
      <w:r w:rsidRPr="0098747F">
        <w:rPr>
          <w:rFonts w:ascii="Times New Roman" w:hAnsi="Times New Roman" w:cs="Times New Roman"/>
        </w:rPr>
        <w:t xml:space="preserve">. Jakarta. Salemba Medika. </w:t>
      </w:r>
    </w:p>
    <w:p w:rsidR="0098747F" w:rsidRPr="0098747F" w:rsidRDefault="0098747F" w:rsidP="0098747F">
      <w:pPr>
        <w:tabs>
          <w:tab w:val="left" w:pos="567"/>
        </w:tabs>
        <w:spacing w:after="0" w:line="240" w:lineRule="auto"/>
        <w:ind w:hanging="1417"/>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Niver N. 2002. </w:t>
      </w:r>
      <w:r w:rsidRPr="0098747F">
        <w:rPr>
          <w:rFonts w:ascii="Times New Roman" w:hAnsi="Times New Roman" w:cs="Times New Roman"/>
          <w:i/>
        </w:rPr>
        <w:t>Psikologi Kesehatan</w:t>
      </w:r>
      <w:r w:rsidRPr="0098747F">
        <w:rPr>
          <w:rFonts w:ascii="Times New Roman" w:hAnsi="Times New Roman" w:cs="Times New Roman"/>
        </w:rPr>
        <w:t xml:space="preserve">. Edisi 2. Jakarta : EGC. </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Notoadmodjo.2007. </w:t>
      </w:r>
      <w:r w:rsidRPr="0098747F">
        <w:rPr>
          <w:rFonts w:ascii="Times New Roman" w:hAnsi="Times New Roman" w:cs="Times New Roman"/>
          <w:i/>
        </w:rPr>
        <w:t>Perilaku Manusia</w:t>
      </w:r>
      <w:r w:rsidRPr="0098747F">
        <w:rPr>
          <w:rFonts w:ascii="Times New Roman" w:hAnsi="Times New Roman" w:cs="Times New Roman"/>
        </w:rPr>
        <w:t>. Jakarta: Rineka Cipta.</w:t>
      </w:r>
    </w:p>
    <w:p w:rsidR="0098747F" w:rsidRPr="0098747F" w:rsidRDefault="0098747F" w:rsidP="0098747F">
      <w:pPr>
        <w:tabs>
          <w:tab w:val="left" w:pos="567"/>
        </w:tabs>
        <w:spacing w:after="0" w:line="240" w:lineRule="auto"/>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Padila. 2012. </w:t>
      </w:r>
      <w:r w:rsidRPr="0098747F">
        <w:rPr>
          <w:rFonts w:ascii="Times New Roman" w:hAnsi="Times New Roman" w:cs="Times New Roman"/>
          <w:i/>
        </w:rPr>
        <w:t>Keperawatan Gerontik</w:t>
      </w:r>
      <w:r w:rsidRPr="0098747F">
        <w:rPr>
          <w:rFonts w:ascii="Times New Roman" w:hAnsi="Times New Roman" w:cs="Times New Roman"/>
        </w:rPr>
        <w:t xml:space="preserve">. Yogyakarta : Nuha Medika. </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Padila. 2013. </w:t>
      </w:r>
      <w:r w:rsidRPr="0098747F">
        <w:rPr>
          <w:rFonts w:ascii="Times New Roman" w:hAnsi="Times New Roman" w:cs="Times New Roman"/>
          <w:i/>
        </w:rPr>
        <w:t>Keperawatan Gerontik</w:t>
      </w:r>
      <w:r w:rsidRPr="0098747F">
        <w:rPr>
          <w:rFonts w:ascii="Times New Roman" w:hAnsi="Times New Roman" w:cs="Times New Roman"/>
        </w:rPr>
        <w:t xml:space="preserve">. Yogyakarta : Nuha Medika. </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Penebar Plus. 2010. </w:t>
      </w:r>
      <w:r w:rsidRPr="0098747F">
        <w:rPr>
          <w:rFonts w:ascii="Times New Roman" w:hAnsi="Times New Roman" w:cs="Times New Roman"/>
          <w:i/>
        </w:rPr>
        <w:t>Bersahabat dengan diabetes Mellitus</w:t>
      </w:r>
      <w:r w:rsidRPr="0098747F">
        <w:rPr>
          <w:rFonts w:ascii="Times New Roman" w:hAnsi="Times New Roman" w:cs="Times New Roman"/>
        </w:rPr>
        <w:t xml:space="preserve">. Jakarta : Niaga Swadaya. </w:t>
      </w:r>
    </w:p>
    <w:p w:rsidR="0098747F" w:rsidRPr="0098747F" w:rsidRDefault="0098747F" w:rsidP="0098747F">
      <w:pPr>
        <w:pStyle w:val="BodyText"/>
        <w:tabs>
          <w:tab w:val="left" w:pos="567"/>
        </w:tabs>
        <w:ind w:right="2681"/>
        <w:jc w:val="both"/>
        <w:rPr>
          <w:sz w:val="22"/>
          <w:szCs w:val="22"/>
        </w:rPr>
      </w:pP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r w:rsidRPr="0098747F">
        <w:rPr>
          <w:rFonts w:ascii="Times New Roman" w:hAnsi="Times New Roman" w:cs="Times New Roman"/>
        </w:rPr>
        <w:t xml:space="preserve">Ulfa N. 2012. </w:t>
      </w:r>
      <w:r w:rsidRPr="0098747F">
        <w:rPr>
          <w:rFonts w:ascii="Times New Roman" w:hAnsi="Times New Roman" w:cs="Times New Roman"/>
          <w:i/>
        </w:rPr>
        <w:t>Penyakit jantungkoroner , kolesterol tinggi, diabetes Melitus, hipertensi.</w:t>
      </w:r>
      <w:r w:rsidRPr="0098747F">
        <w:rPr>
          <w:rFonts w:ascii="Times New Roman" w:hAnsi="Times New Roman" w:cs="Times New Roman"/>
        </w:rPr>
        <w:t xml:space="preserve">Yogyakarta : Istana Medika. </w:t>
      </w:r>
    </w:p>
    <w:p w:rsidR="0098747F" w:rsidRPr="0098747F" w:rsidRDefault="0098747F" w:rsidP="0098747F">
      <w:pPr>
        <w:tabs>
          <w:tab w:val="left" w:pos="567"/>
        </w:tabs>
        <w:spacing w:after="0" w:line="240" w:lineRule="auto"/>
        <w:ind w:left="709" w:hanging="709"/>
        <w:jc w:val="both"/>
        <w:rPr>
          <w:rFonts w:ascii="Times New Roman" w:hAnsi="Times New Roman" w:cs="Times New Roman"/>
        </w:rPr>
      </w:pPr>
    </w:p>
    <w:p w:rsidR="00DE5201" w:rsidRDefault="0098747F" w:rsidP="00DE5201">
      <w:pPr>
        <w:tabs>
          <w:tab w:val="left" w:pos="567"/>
        </w:tabs>
        <w:spacing w:after="0" w:line="240" w:lineRule="auto"/>
        <w:ind w:left="709" w:hanging="709"/>
        <w:jc w:val="both"/>
        <w:rPr>
          <w:rFonts w:ascii="Times New Roman" w:hAnsi="Times New Roman" w:cs="Times New Roman"/>
          <w:b/>
        </w:rPr>
        <w:sectPr w:rsidR="00DE5201" w:rsidSect="00287D3C">
          <w:pgSz w:w="11907" w:h="16839" w:code="9"/>
          <w:pgMar w:top="1701" w:right="1701" w:bottom="1701" w:left="1985" w:header="720" w:footer="720" w:gutter="0"/>
          <w:cols w:num="2" w:space="567"/>
          <w:docGrid w:linePitch="360"/>
        </w:sectPr>
      </w:pPr>
      <w:r w:rsidRPr="0098747F">
        <w:rPr>
          <w:rFonts w:ascii="Times New Roman" w:hAnsi="Times New Roman" w:cs="Times New Roman"/>
        </w:rPr>
        <w:t xml:space="preserve">Waspanji. 2007. </w:t>
      </w:r>
      <w:r w:rsidRPr="0098747F">
        <w:rPr>
          <w:rFonts w:ascii="Times New Roman" w:hAnsi="Times New Roman" w:cs="Times New Roman"/>
          <w:i/>
        </w:rPr>
        <w:t>Penatalaksanaan Diabetes Melitus Terpadu.</w:t>
      </w:r>
      <w:r w:rsidR="00DE5201">
        <w:rPr>
          <w:rFonts w:ascii="Times New Roman" w:hAnsi="Times New Roman" w:cs="Times New Roman"/>
        </w:rPr>
        <w:t>FKUI</w:t>
      </w:r>
    </w:p>
    <w:p w:rsidR="00287D3C" w:rsidRDefault="00287D3C" w:rsidP="006D4A72">
      <w:pPr>
        <w:tabs>
          <w:tab w:val="left" w:pos="4395"/>
        </w:tabs>
        <w:spacing w:after="0" w:line="240" w:lineRule="auto"/>
        <w:jc w:val="both"/>
        <w:rPr>
          <w:rFonts w:ascii="Times New Roman" w:hAnsi="Times New Roman" w:cs="Times New Roman"/>
          <w:b/>
        </w:rPr>
        <w:sectPr w:rsidR="00287D3C" w:rsidSect="00B3307F">
          <w:type w:val="continuous"/>
          <w:pgSz w:w="11907" w:h="16839" w:code="9"/>
          <w:pgMar w:top="1701" w:right="1701" w:bottom="1701" w:left="1985" w:header="720" w:footer="720" w:gutter="0"/>
          <w:cols w:space="567"/>
          <w:docGrid w:linePitch="360"/>
        </w:sect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Default="00DE5201" w:rsidP="006D4A72">
      <w:pPr>
        <w:tabs>
          <w:tab w:val="left" w:pos="4395"/>
        </w:tabs>
        <w:spacing w:after="0" w:line="240" w:lineRule="auto"/>
        <w:jc w:val="both"/>
        <w:rPr>
          <w:rFonts w:ascii="Times New Roman" w:hAnsi="Times New Roman" w:cs="Times New Roman"/>
          <w:b/>
        </w:rPr>
      </w:pPr>
    </w:p>
    <w:p w:rsidR="00DE5201" w:rsidRPr="006D4A72" w:rsidRDefault="00DE5201" w:rsidP="006D4A72">
      <w:pPr>
        <w:tabs>
          <w:tab w:val="left" w:pos="4395"/>
        </w:tabs>
        <w:spacing w:after="0" w:line="240" w:lineRule="auto"/>
        <w:jc w:val="both"/>
        <w:rPr>
          <w:rFonts w:ascii="Times New Roman" w:hAnsi="Times New Roman" w:cs="Times New Roman"/>
          <w:b/>
        </w:rPr>
      </w:pPr>
    </w:p>
    <w:sectPr w:rsidR="00DE5201" w:rsidRPr="006D4A72" w:rsidSect="00B3307F">
      <w:type w:val="continuous"/>
      <w:pgSz w:w="11907" w:h="16839" w:code="9"/>
      <w:pgMar w:top="1701" w:right="1701" w:bottom="1701" w:left="1985" w:header="720" w:footer="720"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5A" w:rsidRDefault="001B3D5A">
      <w:pPr>
        <w:spacing w:after="0" w:line="240" w:lineRule="auto"/>
      </w:pPr>
      <w:r>
        <w:separator/>
      </w:r>
    </w:p>
  </w:endnote>
  <w:endnote w:type="continuationSeparator" w:id="1">
    <w:p w:rsidR="001B3D5A" w:rsidRDefault="001B3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42" w:rsidRPr="00AC1514" w:rsidRDefault="001B3D5A" w:rsidP="004607F3">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5A" w:rsidRDefault="001B3D5A">
      <w:pPr>
        <w:spacing w:after="0" w:line="240" w:lineRule="auto"/>
      </w:pPr>
      <w:r>
        <w:separator/>
      </w:r>
    </w:p>
  </w:footnote>
  <w:footnote w:type="continuationSeparator" w:id="1">
    <w:p w:rsidR="001B3D5A" w:rsidRDefault="001B3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42" w:rsidRDefault="001B3D5A" w:rsidP="0047652C">
    <w:pPr>
      <w:pStyle w:val="Header"/>
      <w:jc w:val="right"/>
    </w:pPr>
  </w:p>
  <w:p w:rsidR="00333042" w:rsidRDefault="001B3D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135A3"/>
    <w:multiLevelType w:val="hybridMultilevel"/>
    <w:tmpl w:val="D77A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F24C4"/>
    <w:multiLevelType w:val="hybridMultilevel"/>
    <w:tmpl w:val="60EC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06E"/>
    <w:rsid w:val="00097987"/>
    <w:rsid w:val="001B3D5A"/>
    <w:rsid w:val="00287D3C"/>
    <w:rsid w:val="0033783B"/>
    <w:rsid w:val="00386F4D"/>
    <w:rsid w:val="004D14DE"/>
    <w:rsid w:val="006B19C6"/>
    <w:rsid w:val="006D4A72"/>
    <w:rsid w:val="008F3718"/>
    <w:rsid w:val="0098747F"/>
    <w:rsid w:val="009A68E2"/>
    <w:rsid w:val="00B2383A"/>
    <w:rsid w:val="00B3307F"/>
    <w:rsid w:val="00C0306E"/>
    <w:rsid w:val="00DE5201"/>
    <w:rsid w:val="00FC1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06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33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783B"/>
    <w:rPr>
      <w:rFonts w:ascii="Courier New" w:eastAsia="Times New Roman" w:hAnsi="Courier New" w:cs="Courier New"/>
      <w:sz w:val="20"/>
      <w:szCs w:val="20"/>
    </w:rPr>
  </w:style>
  <w:style w:type="paragraph" w:styleId="ListParagraph">
    <w:name w:val="List Paragraph"/>
    <w:basedOn w:val="Normal"/>
    <w:uiPriority w:val="34"/>
    <w:qFormat/>
    <w:rsid w:val="0033783B"/>
    <w:pPr>
      <w:spacing w:after="200" w:line="276" w:lineRule="auto"/>
      <w:ind w:left="720"/>
      <w:contextualSpacing/>
    </w:pPr>
  </w:style>
  <w:style w:type="table" w:styleId="TableGrid">
    <w:name w:val="Table Grid"/>
    <w:basedOn w:val="TableNormal"/>
    <w:uiPriority w:val="39"/>
    <w:rsid w:val="006D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747F"/>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98747F"/>
    <w:rPr>
      <w:lang w:val="id-ID"/>
    </w:rPr>
  </w:style>
  <w:style w:type="paragraph" w:styleId="Footer">
    <w:name w:val="footer"/>
    <w:basedOn w:val="Normal"/>
    <w:link w:val="FooterChar"/>
    <w:uiPriority w:val="99"/>
    <w:unhideWhenUsed/>
    <w:rsid w:val="0098747F"/>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98747F"/>
    <w:rPr>
      <w:lang w:val="id-ID"/>
    </w:rPr>
  </w:style>
  <w:style w:type="paragraph" w:styleId="BodyText">
    <w:name w:val="Body Text"/>
    <w:basedOn w:val="Normal"/>
    <w:link w:val="BodyTextChar"/>
    <w:uiPriority w:val="1"/>
    <w:unhideWhenUsed/>
    <w:qFormat/>
    <w:rsid w:val="0098747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8747F"/>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AXIOo</cp:lastModifiedBy>
  <cp:revision>2</cp:revision>
  <dcterms:created xsi:type="dcterms:W3CDTF">2019-09-09T04:39:00Z</dcterms:created>
  <dcterms:modified xsi:type="dcterms:W3CDTF">2019-09-09T04:39:00Z</dcterms:modified>
</cp:coreProperties>
</file>