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D4" w:rsidRPr="00881F67" w:rsidRDefault="00EC58D4" w:rsidP="004D3AF1">
      <w:pPr>
        <w:spacing w:after="0" w:line="240" w:lineRule="auto"/>
        <w:jc w:val="center"/>
        <w:rPr>
          <w:rFonts w:ascii="Times New Roman" w:hAnsi="Times New Roman" w:cs="Times New Roman"/>
          <w:b/>
          <w:lang w:val="en-US"/>
        </w:rPr>
      </w:pPr>
      <w:r w:rsidRPr="00881F67">
        <w:rPr>
          <w:rFonts w:ascii="Times New Roman" w:hAnsi="Times New Roman" w:cs="Times New Roman"/>
          <w:b/>
          <w:lang w:val="en-US"/>
        </w:rPr>
        <w:t>ABSTRAK</w:t>
      </w:r>
    </w:p>
    <w:p w:rsidR="004D3AF1" w:rsidRDefault="00EC58D4" w:rsidP="004D3AF1">
      <w:pPr>
        <w:spacing w:after="0" w:line="240" w:lineRule="auto"/>
        <w:jc w:val="center"/>
        <w:rPr>
          <w:rFonts w:ascii="Times New Roman" w:hAnsi="Times New Roman" w:cs="Times New Roman"/>
          <w:b/>
          <w:lang w:val="en-US"/>
        </w:rPr>
      </w:pPr>
      <w:r w:rsidRPr="00881F67">
        <w:rPr>
          <w:rFonts w:ascii="Times New Roman" w:hAnsi="Times New Roman" w:cs="Times New Roman"/>
          <w:b/>
          <w:lang w:val="en-US"/>
        </w:rPr>
        <w:t>HUBUNGAN TINGKAT PENDIDIKAN PERAWAT DENGAN KUALITAS PENDOKUMENTASIAN ASUHAN KEPERAWATAN CATATAN PERKEMBANGAN PASIEN TERINTEGRASI (CPPT)</w:t>
      </w:r>
    </w:p>
    <w:p w:rsidR="00EC58D4" w:rsidRPr="00881F67" w:rsidRDefault="00EC58D4" w:rsidP="004D3AF1">
      <w:pPr>
        <w:spacing w:line="240" w:lineRule="auto"/>
        <w:jc w:val="center"/>
        <w:rPr>
          <w:rFonts w:ascii="Times New Roman" w:hAnsi="Times New Roman" w:cs="Times New Roman"/>
          <w:b/>
          <w:lang w:val="en-US"/>
        </w:rPr>
      </w:pPr>
      <w:r w:rsidRPr="00881F67">
        <w:rPr>
          <w:rFonts w:ascii="Times New Roman" w:hAnsi="Times New Roman" w:cs="Times New Roman"/>
          <w:b/>
          <w:lang w:val="en-US"/>
        </w:rPr>
        <w:t>(Di Ruang Asoka, Flamboyan dan Mawar RSUD Jombang)</w:t>
      </w:r>
    </w:p>
    <w:p w:rsidR="00EC58D4" w:rsidRPr="00881F67" w:rsidRDefault="00EC58D4" w:rsidP="00C7376E">
      <w:pPr>
        <w:spacing w:line="240" w:lineRule="auto"/>
        <w:jc w:val="center"/>
        <w:rPr>
          <w:rFonts w:ascii="Times New Roman" w:hAnsi="Times New Roman" w:cs="Times New Roman"/>
          <w:lang w:val="en-US"/>
        </w:rPr>
      </w:pPr>
      <w:r w:rsidRPr="00881F67">
        <w:rPr>
          <w:rFonts w:ascii="Times New Roman" w:hAnsi="Times New Roman" w:cs="Times New Roman"/>
          <w:lang w:val="en-US"/>
        </w:rPr>
        <w:t>Frida Anice Putri. S*Hidayatun Nufus**Anita Rahmawati***</w:t>
      </w:r>
    </w:p>
    <w:p w:rsidR="00B35BA7" w:rsidRPr="00B60705" w:rsidRDefault="00EC58D4" w:rsidP="00B35BA7">
      <w:pPr>
        <w:spacing w:after="0" w:line="240" w:lineRule="auto"/>
        <w:jc w:val="both"/>
        <w:rPr>
          <w:rFonts w:ascii="Times New Roman" w:hAnsi="Times New Roman"/>
          <w:lang w:val="en-GB"/>
        </w:rPr>
      </w:pPr>
      <w:r w:rsidRPr="00881F67">
        <w:rPr>
          <w:rFonts w:ascii="Times New Roman" w:hAnsi="Times New Roman" w:cs="Times New Roman"/>
          <w:b/>
          <w:lang w:val="en-US"/>
        </w:rPr>
        <w:t>Pendahuluan:</w:t>
      </w:r>
      <w:r w:rsidRPr="00881F67">
        <w:rPr>
          <w:rFonts w:ascii="Times New Roman" w:hAnsi="Times New Roman" w:cs="Times New Roman"/>
          <w:lang w:val="en-US"/>
        </w:rPr>
        <w:t xml:space="preserve"> Kualitas pendokumentasian asuhan keperawatan catatan perkembangan pasien terintegrasi adalah karakteristik yang kemampuannya dapat memuaskan kebutuhan dari dokumentasi</w:t>
      </w:r>
      <w:r w:rsidRPr="00881F67">
        <w:rPr>
          <w:rFonts w:ascii="Times New Roman" w:hAnsi="Times New Roman" w:cs="Times New Roman"/>
          <w:b/>
          <w:lang w:val="en-US"/>
        </w:rPr>
        <w:t xml:space="preserve">. Tujuan penelitian: </w:t>
      </w:r>
      <w:r w:rsidRPr="00881F67">
        <w:rPr>
          <w:rFonts w:ascii="Times New Roman" w:hAnsi="Times New Roman" w:cs="Times New Roman"/>
          <w:lang w:val="en-US"/>
        </w:rPr>
        <w:t xml:space="preserve">penelitian ini adalah untuk menganalisis tingkat pendidikan perawat dengan kualitas pendokumentasian asuhan keperawatan catatan perkembangan pasien terintegrasi (CPPT). </w:t>
      </w:r>
      <w:r w:rsidRPr="00881F67">
        <w:rPr>
          <w:rFonts w:ascii="Times New Roman" w:hAnsi="Times New Roman" w:cs="Times New Roman"/>
          <w:b/>
          <w:lang w:val="en-US"/>
        </w:rPr>
        <w:t>Metode penelitian:</w:t>
      </w:r>
      <w:r w:rsidRPr="00881F67">
        <w:rPr>
          <w:rFonts w:ascii="Times New Roman" w:hAnsi="Times New Roman" w:cs="Times New Roman"/>
          <w:lang w:val="en-US"/>
        </w:rPr>
        <w:t xml:space="preserve"> Desain penelitian korelasional menggunakan pendekatan </w:t>
      </w:r>
      <w:r w:rsidRPr="00881F67">
        <w:rPr>
          <w:rFonts w:ascii="Times New Roman" w:hAnsi="Times New Roman" w:cs="Times New Roman"/>
          <w:i/>
          <w:lang w:val="en-US"/>
        </w:rPr>
        <w:t>cross sectional</w:t>
      </w:r>
      <w:r w:rsidRPr="00881F67">
        <w:rPr>
          <w:rFonts w:ascii="Times New Roman" w:hAnsi="Times New Roman" w:cs="Times New Roman"/>
          <w:lang w:val="en-US"/>
        </w:rPr>
        <w:t xml:space="preserve">. Populasi penelitian ini seluruh perawat di ruang Asoka, Flamboyan dan Mawar berjumlah 100 orang, dengan jumlah sampel 80 menggunakan teknik </w:t>
      </w:r>
      <w:r w:rsidRPr="00881F67">
        <w:rPr>
          <w:rFonts w:ascii="Times New Roman" w:hAnsi="Times New Roman" w:cs="Times New Roman"/>
          <w:i/>
          <w:lang w:val="en-US"/>
        </w:rPr>
        <w:t xml:space="preserve">probability sampling </w:t>
      </w:r>
      <w:r w:rsidRPr="00881F67">
        <w:rPr>
          <w:rFonts w:ascii="Times New Roman" w:hAnsi="Times New Roman" w:cs="Times New Roman"/>
          <w:lang w:val="en-US"/>
        </w:rPr>
        <w:t xml:space="preserve">dengan jenis </w:t>
      </w:r>
      <w:r w:rsidRPr="00881F67">
        <w:rPr>
          <w:rFonts w:ascii="Times New Roman" w:hAnsi="Times New Roman" w:cs="Times New Roman"/>
          <w:i/>
          <w:lang w:val="en-US"/>
        </w:rPr>
        <w:t>proportional random sampling. Instrument</w:t>
      </w:r>
      <w:r w:rsidRPr="00881F67">
        <w:rPr>
          <w:rFonts w:ascii="Times New Roman" w:hAnsi="Times New Roman" w:cs="Times New Roman"/>
          <w:lang w:val="en-US"/>
        </w:rPr>
        <w:t xml:space="preserve"> penelitian pada tingkat pendidikan menggunakan angket sementara </w:t>
      </w:r>
      <w:r w:rsidRPr="00881F67">
        <w:rPr>
          <w:rFonts w:ascii="Times New Roman" w:hAnsi="Times New Roman" w:cs="Times New Roman"/>
          <w:i/>
          <w:lang w:val="en-US"/>
        </w:rPr>
        <w:t>instrument</w:t>
      </w:r>
      <w:r w:rsidRPr="00881F67">
        <w:rPr>
          <w:rFonts w:ascii="Times New Roman" w:hAnsi="Times New Roman" w:cs="Times New Roman"/>
          <w:lang w:val="en-US"/>
        </w:rPr>
        <w:t xml:space="preserve"> yang digunakan untuk kualitas pendokumentasian asuhan keperawatan catatan perkembangan pasien terintegrasi adalah lembar observasi. Pengolahan data menggunakan </w:t>
      </w:r>
      <w:r w:rsidRPr="00881F67">
        <w:rPr>
          <w:rFonts w:ascii="Times New Roman" w:hAnsi="Times New Roman" w:cs="Times New Roman"/>
          <w:i/>
          <w:lang w:val="en-US"/>
        </w:rPr>
        <w:t>editing, coding, scoring, tabulating</w:t>
      </w:r>
      <w:r w:rsidRPr="00881F67">
        <w:rPr>
          <w:rFonts w:ascii="Times New Roman" w:hAnsi="Times New Roman" w:cs="Times New Roman"/>
          <w:lang w:val="en-US"/>
        </w:rPr>
        <w:t xml:space="preserve"> dan menggunakan uji statistik </w:t>
      </w:r>
      <w:r w:rsidRPr="00881F67">
        <w:rPr>
          <w:rFonts w:ascii="Times New Roman" w:hAnsi="Times New Roman" w:cs="Times New Roman"/>
          <w:i/>
          <w:lang w:val="en-US"/>
        </w:rPr>
        <w:t>spearmen rank</w:t>
      </w:r>
      <w:r w:rsidRPr="00881F67">
        <w:rPr>
          <w:rFonts w:ascii="Times New Roman" w:hAnsi="Times New Roman" w:cs="Times New Roman"/>
          <w:lang w:val="en-US"/>
        </w:rPr>
        <w:t xml:space="preserve">. </w:t>
      </w:r>
      <w:r w:rsidRPr="00881F67">
        <w:rPr>
          <w:rFonts w:ascii="Times New Roman" w:hAnsi="Times New Roman" w:cs="Times New Roman"/>
          <w:b/>
          <w:lang w:val="en-US"/>
        </w:rPr>
        <w:t>Hasil penelitian :</w:t>
      </w:r>
      <w:r w:rsidRPr="00881F67">
        <w:rPr>
          <w:rFonts w:ascii="Times New Roman" w:hAnsi="Times New Roman" w:cs="Times New Roman"/>
          <w:lang w:val="en-US"/>
        </w:rPr>
        <w:t xml:space="preserve"> Hasil penelitian ini diperoleh hampir seluruhnya pendidikan perawat Diploma 3 sebanyak 60 (75%) responden dan sebagian besar kulitas pendokumentasian asuhan keperawatan catatan perkembangan pasien teintegrasi (CPPT) baik sebanyak 59 (73,8%). Hasil uji </w:t>
      </w:r>
      <w:r w:rsidRPr="00881F67">
        <w:rPr>
          <w:rFonts w:ascii="Times New Roman" w:hAnsi="Times New Roman" w:cs="Times New Roman"/>
          <w:i/>
          <w:lang w:val="en-US"/>
        </w:rPr>
        <w:t>statistic</w:t>
      </w:r>
      <w:r w:rsidRPr="00881F67">
        <w:rPr>
          <w:rFonts w:ascii="Times New Roman" w:hAnsi="Times New Roman" w:cs="Times New Roman"/>
          <w:lang w:val="en-US"/>
        </w:rPr>
        <w:t xml:space="preserve"> menunjukkan bahwa nilai </w:t>
      </w:r>
      <w:r w:rsidRPr="00881F67">
        <w:rPr>
          <w:rFonts w:ascii="Times New Roman" w:hAnsi="Times New Roman" w:cs="Times New Roman"/>
          <w:color w:val="000000"/>
          <w:lang w:val="en-US"/>
        </w:rPr>
        <w:t>p</w:t>
      </w:r>
      <w:r w:rsidRPr="00881F67">
        <w:rPr>
          <w:rFonts w:ascii="Times New Roman" w:hAnsi="Times New Roman" w:cs="Times New Roman"/>
          <w:i/>
          <w:color w:val="000000"/>
          <w:lang w:val="en-US"/>
        </w:rPr>
        <w:t xml:space="preserve"> </w:t>
      </w:r>
      <w:r w:rsidRPr="00881F67">
        <w:rPr>
          <w:rFonts w:ascii="Times New Roman" w:hAnsi="Times New Roman" w:cs="Times New Roman"/>
          <w:i/>
          <w:color w:val="000000"/>
        </w:rPr>
        <w:t>value</w:t>
      </w:r>
      <w:r w:rsidRPr="00881F67">
        <w:rPr>
          <w:rFonts w:ascii="Times New Roman" w:hAnsi="Times New Roman" w:cs="Times New Roman"/>
          <w:i/>
          <w:color w:val="000000"/>
          <w:lang w:val="en-US"/>
        </w:rPr>
        <w:t xml:space="preserve"> </w:t>
      </w:r>
      <w:r w:rsidRPr="00881F67">
        <w:rPr>
          <w:rFonts w:ascii="Times New Roman" w:hAnsi="Times New Roman" w:cs="Times New Roman"/>
          <w:color w:val="000000"/>
          <w:lang w:val="en-US"/>
        </w:rPr>
        <w:t>0</w:t>
      </w:r>
      <w:r w:rsidRPr="00881F67">
        <w:rPr>
          <w:rFonts w:ascii="Times New Roman" w:hAnsi="Times New Roman" w:cs="Times New Roman"/>
          <w:color w:val="000000"/>
          <w:lang w:val="en-ID"/>
        </w:rPr>
        <w:t>.024</w:t>
      </w:r>
      <w:r w:rsidRPr="00881F67">
        <w:rPr>
          <w:rFonts w:ascii="Times New Roman" w:hAnsi="Times New Roman" w:cs="Times New Roman"/>
          <w:i/>
          <w:color w:val="000000"/>
          <w:lang w:val="en-ID"/>
        </w:rPr>
        <w:t xml:space="preserve"> =</w:t>
      </w:r>
      <w:r w:rsidRPr="00881F67">
        <w:rPr>
          <w:rFonts w:ascii="Times New Roman" w:hAnsi="Times New Roman" w:cs="Times New Roman"/>
          <w:i/>
          <w:color w:val="000000"/>
          <w:lang w:val="en-US"/>
        </w:rPr>
        <w:t xml:space="preserve"> </w:t>
      </w:r>
      <w:r w:rsidRPr="00881F67">
        <w:rPr>
          <w:rFonts w:ascii="Times New Roman" w:hAnsi="Times New Roman" w:cs="Times New Roman"/>
          <w:color w:val="000000"/>
          <w:lang w:val="en-US"/>
        </w:rPr>
        <w:t>p</w:t>
      </w:r>
      <w:r w:rsidRPr="00881F67">
        <w:rPr>
          <w:rFonts w:ascii="Times New Roman" w:hAnsi="Times New Roman" w:cs="Times New Roman"/>
          <w:i/>
          <w:color w:val="000000"/>
          <w:lang w:val="en-US"/>
        </w:rPr>
        <w:t xml:space="preserve"> </w:t>
      </w:r>
      <w:r w:rsidRPr="00881F67">
        <w:rPr>
          <w:rFonts w:ascii="Times New Roman" w:hAnsi="Times New Roman" w:cs="Times New Roman"/>
          <w:i/>
          <w:color w:val="000000"/>
        </w:rPr>
        <w:t xml:space="preserve">value </w:t>
      </w:r>
      <w:r w:rsidRPr="00881F67">
        <w:rPr>
          <w:rFonts w:ascii="Times New Roman" w:hAnsi="Times New Roman" w:cs="Times New Roman"/>
          <w:color w:val="000000"/>
        </w:rPr>
        <w:t>&lt; α 0,05 maka H1 diterima</w:t>
      </w:r>
      <w:r w:rsidRPr="00881F67">
        <w:rPr>
          <w:rFonts w:ascii="Times New Roman" w:hAnsi="Times New Roman" w:cs="Times New Roman"/>
          <w:b/>
          <w:color w:val="000000"/>
        </w:rPr>
        <w:t>.</w:t>
      </w:r>
      <w:r w:rsidRPr="00881F67">
        <w:rPr>
          <w:rFonts w:ascii="Times New Roman" w:hAnsi="Times New Roman" w:cs="Times New Roman"/>
          <w:b/>
          <w:color w:val="000000"/>
          <w:lang w:val="en-US"/>
        </w:rPr>
        <w:t xml:space="preserve"> </w:t>
      </w:r>
      <w:r w:rsidR="004D3AF1">
        <w:rPr>
          <w:rFonts w:ascii="Times New Roman" w:hAnsi="Times New Roman" w:cs="Times New Roman"/>
          <w:b/>
          <w:color w:val="000000"/>
          <w:lang w:val="en-US"/>
        </w:rPr>
        <w:t>S</w:t>
      </w:r>
      <w:r w:rsidR="00724DE0" w:rsidRPr="00881F67">
        <w:rPr>
          <w:rFonts w:ascii="Times New Roman" w:hAnsi="Times New Roman" w:cs="Times New Roman"/>
          <w:b/>
          <w:color w:val="000000"/>
          <w:lang w:val="en-US"/>
        </w:rPr>
        <w:t xml:space="preserve">impulan : </w:t>
      </w:r>
      <w:r w:rsidRPr="00881F67">
        <w:rPr>
          <w:rFonts w:ascii="Times New Roman" w:hAnsi="Times New Roman" w:cs="Times New Roman"/>
          <w:color w:val="000000"/>
          <w:lang w:val="en-US"/>
        </w:rPr>
        <w:t>Kesimpulan ada hubungan tingkat pendidikan perawat dengan kualitas pendokumentasian asuhan catatan perkembangan pasien terintegrasi (CPPT) di Ruang Asoka, Flamboyan dan Mawar RSUD Jombang.</w:t>
      </w:r>
      <w:r w:rsidR="00B35BA7">
        <w:rPr>
          <w:rFonts w:ascii="Times New Roman" w:hAnsi="Times New Roman" w:cs="Times New Roman"/>
          <w:color w:val="000000"/>
          <w:lang w:val="en-US"/>
        </w:rPr>
        <w:t xml:space="preserve"> </w:t>
      </w:r>
      <w:r w:rsidR="00B35BA7" w:rsidRPr="00921A5C">
        <w:rPr>
          <w:rFonts w:ascii="Times New Roman" w:hAnsi="Times New Roman"/>
          <w:b/>
          <w:lang w:val="en-GB"/>
        </w:rPr>
        <w:t xml:space="preserve">Saran: </w:t>
      </w:r>
      <w:r w:rsidR="00B35BA7">
        <w:rPr>
          <w:rFonts w:ascii="Times New Roman" w:hAnsi="Times New Roman"/>
          <w:lang w:val="en-GB"/>
        </w:rPr>
        <w:t>hal ini bisa di lakukan dengan membina hubungann saling percaya.</w:t>
      </w:r>
    </w:p>
    <w:p w:rsidR="00EC58D4" w:rsidRPr="00881F67" w:rsidRDefault="00EC58D4" w:rsidP="00C7376E">
      <w:pPr>
        <w:spacing w:after="0" w:line="240" w:lineRule="auto"/>
        <w:jc w:val="both"/>
        <w:rPr>
          <w:rFonts w:ascii="Times New Roman" w:hAnsi="Times New Roman" w:cs="Times New Roman"/>
          <w:color w:val="000000"/>
          <w:lang w:val="en-US"/>
        </w:rPr>
      </w:pPr>
    </w:p>
    <w:p w:rsidR="00724DE0" w:rsidRPr="00881F67" w:rsidRDefault="00724DE0" w:rsidP="00C7376E">
      <w:pPr>
        <w:spacing w:after="0" w:line="240" w:lineRule="auto"/>
        <w:jc w:val="both"/>
        <w:rPr>
          <w:rFonts w:ascii="Times New Roman" w:hAnsi="Times New Roman" w:cs="Times New Roman"/>
          <w:lang w:val="en-US"/>
        </w:rPr>
      </w:pPr>
    </w:p>
    <w:p w:rsidR="005601E6" w:rsidRDefault="00EC58D4" w:rsidP="00C7376E">
      <w:pPr>
        <w:spacing w:line="240" w:lineRule="auto"/>
        <w:ind w:left="1530" w:hanging="1530"/>
        <w:jc w:val="both"/>
        <w:rPr>
          <w:rFonts w:ascii="Times New Roman" w:hAnsi="Times New Roman" w:cs="Times New Roman"/>
          <w:b/>
          <w:color w:val="000000"/>
          <w:lang w:val="en-US"/>
        </w:rPr>
      </w:pPr>
      <w:r w:rsidRPr="00881F67">
        <w:rPr>
          <w:rFonts w:ascii="Times New Roman" w:hAnsi="Times New Roman" w:cs="Times New Roman"/>
          <w:b/>
          <w:color w:val="000000"/>
          <w:lang w:val="en-US"/>
        </w:rPr>
        <w:t xml:space="preserve">Kata kunci : </w:t>
      </w:r>
      <w:r w:rsidRPr="00B35BA7">
        <w:rPr>
          <w:rFonts w:ascii="Times New Roman" w:hAnsi="Times New Roman" w:cs="Times New Roman"/>
          <w:b/>
          <w:color w:val="000000"/>
          <w:lang w:val="en-US"/>
        </w:rPr>
        <w:t>Tingkat pendidikan Perawat, Kualitas pendokumentasian asuhan keperawatan, Catatan perkembangan pasien terintegrasi</w:t>
      </w:r>
      <w:r w:rsidR="003D7BA9" w:rsidRPr="00B35BA7">
        <w:rPr>
          <w:rFonts w:ascii="Times New Roman" w:hAnsi="Times New Roman" w:cs="Times New Roman"/>
          <w:b/>
          <w:color w:val="000000"/>
          <w:lang w:val="en-US"/>
        </w:rPr>
        <w:t>.</w:t>
      </w:r>
    </w:p>
    <w:p w:rsidR="004D3AF1" w:rsidRPr="00B35BA7" w:rsidRDefault="004D3AF1" w:rsidP="00C7376E">
      <w:pPr>
        <w:spacing w:line="240" w:lineRule="auto"/>
        <w:ind w:left="1530" w:hanging="1530"/>
        <w:jc w:val="both"/>
        <w:rPr>
          <w:rFonts w:ascii="Times New Roman" w:hAnsi="Times New Roman" w:cs="Times New Roman"/>
          <w:b/>
          <w:color w:val="000000"/>
          <w:lang w:val="en-US"/>
        </w:rPr>
      </w:pPr>
    </w:p>
    <w:p w:rsidR="007C21AB" w:rsidRDefault="007C21AB" w:rsidP="00C7376E">
      <w:pPr>
        <w:spacing w:after="0" w:line="240" w:lineRule="auto"/>
        <w:jc w:val="center"/>
        <w:rPr>
          <w:rFonts w:ascii="Times New Roman" w:hAnsi="Times New Roman" w:cs="Times New Roman"/>
          <w:b/>
          <w:i/>
          <w:lang w:val="en-US"/>
        </w:rPr>
      </w:pPr>
      <w:r w:rsidRPr="00537964">
        <w:rPr>
          <w:rFonts w:ascii="Times New Roman" w:hAnsi="Times New Roman" w:cs="Times New Roman"/>
          <w:b/>
          <w:i/>
          <w:lang w:val="en-US"/>
        </w:rPr>
        <w:t>RELATIONSHIP ON THE LEVEL OF NURSING EDUCATION WITH THE QUALITY OF NURSING CARE INFORMATION NOTES INTEGRATED PATIENT DEVELOPMENT (CPPT)</w:t>
      </w:r>
    </w:p>
    <w:p w:rsidR="007C21AB" w:rsidRPr="00537964" w:rsidRDefault="007C21AB" w:rsidP="00B35BA7">
      <w:pPr>
        <w:spacing w:after="0" w:line="240" w:lineRule="auto"/>
        <w:rPr>
          <w:rFonts w:ascii="Times New Roman" w:hAnsi="Times New Roman" w:cs="Times New Roman"/>
          <w:b/>
          <w:i/>
          <w:lang w:val="en-US"/>
        </w:rPr>
      </w:pPr>
    </w:p>
    <w:p w:rsidR="007C21AB" w:rsidRDefault="007C21AB" w:rsidP="00C7376E">
      <w:pPr>
        <w:spacing w:after="0" w:line="240" w:lineRule="auto"/>
        <w:jc w:val="center"/>
        <w:rPr>
          <w:rFonts w:ascii="Times New Roman" w:hAnsi="Times New Roman" w:cs="Times New Roman"/>
          <w:b/>
          <w:i/>
          <w:lang w:val="en-US"/>
        </w:rPr>
      </w:pPr>
      <w:r w:rsidRPr="00537964">
        <w:rPr>
          <w:rFonts w:ascii="Times New Roman" w:hAnsi="Times New Roman" w:cs="Times New Roman"/>
          <w:b/>
          <w:i/>
          <w:lang w:val="en-US"/>
        </w:rPr>
        <w:t>(In the Asoka Room, Flamboyan and Mawar Hospital in Jombang)</w:t>
      </w:r>
    </w:p>
    <w:p w:rsidR="007C21AB" w:rsidRDefault="007C21AB" w:rsidP="00C7376E">
      <w:pPr>
        <w:spacing w:after="0" w:line="240" w:lineRule="auto"/>
        <w:jc w:val="center"/>
        <w:rPr>
          <w:rFonts w:ascii="Times New Roman" w:hAnsi="Times New Roman" w:cs="Times New Roman"/>
          <w:b/>
          <w:i/>
          <w:lang w:val="en-US"/>
        </w:rPr>
      </w:pPr>
    </w:p>
    <w:p w:rsidR="00B35BA7" w:rsidRPr="00537964" w:rsidRDefault="00B35BA7" w:rsidP="00B35BA7">
      <w:pPr>
        <w:spacing w:after="0" w:line="240" w:lineRule="auto"/>
        <w:jc w:val="center"/>
        <w:rPr>
          <w:rFonts w:ascii="Times New Roman" w:hAnsi="Times New Roman" w:cs="Times New Roman"/>
          <w:b/>
          <w:i/>
          <w:lang w:val="en-US"/>
        </w:rPr>
      </w:pPr>
      <w:r w:rsidRPr="00537964">
        <w:rPr>
          <w:rFonts w:ascii="Times New Roman" w:hAnsi="Times New Roman" w:cs="Times New Roman"/>
          <w:b/>
          <w:i/>
          <w:lang w:val="en-US"/>
        </w:rPr>
        <w:t>ABSTRACT</w:t>
      </w:r>
    </w:p>
    <w:p w:rsidR="00B35BA7" w:rsidRPr="00537964" w:rsidRDefault="00B35BA7" w:rsidP="00C7376E">
      <w:pPr>
        <w:spacing w:after="0" w:line="240" w:lineRule="auto"/>
        <w:jc w:val="center"/>
        <w:rPr>
          <w:rFonts w:ascii="Times New Roman" w:hAnsi="Times New Roman" w:cs="Times New Roman"/>
          <w:b/>
          <w:i/>
          <w:lang w:val="en-US"/>
        </w:rPr>
      </w:pPr>
    </w:p>
    <w:p w:rsidR="007C21AB" w:rsidRPr="00DA3903" w:rsidRDefault="007C21AB" w:rsidP="00C7376E">
      <w:pPr>
        <w:spacing w:after="0" w:line="240" w:lineRule="auto"/>
        <w:jc w:val="both"/>
        <w:rPr>
          <w:rFonts w:ascii="Times New Roman" w:hAnsi="Times New Roman" w:cs="Times New Roman"/>
          <w:i/>
          <w:lang w:val="en-US"/>
        </w:rPr>
      </w:pPr>
      <w:r w:rsidRPr="00DA3903">
        <w:rPr>
          <w:rFonts w:ascii="Times New Roman" w:hAnsi="Times New Roman" w:cs="Times New Roman"/>
          <w:b/>
          <w:i/>
          <w:lang w:val="en-US"/>
        </w:rPr>
        <w:t>Introduction:</w:t>
      </w:r>
      <w:r w:rsidRPr="00DA3903">
        <w:rPr>
          <w:rFonts w:ascii="Times New Roman" w:hAnsi="Times New Roman" w:cs="Times New Roman"/>
          <w:i/>
          <w:lang w:val="en-US"/>
        </w:rPr>
        <w:t xml:space="preserve"> </w:t>
      </w:r>
      <w:r w:rsidRPr="00DA3903">
        <w:rPr>
          <w:rFonts w:ascii="Times New Roman" w:hAnsi="Times New Roman" w:cs="Times New Roman"/>
          <w:i/>
        </w:rPr>
        <w:t>The quality of documentation of nursing care integrated patient development records a characteristic whose ability can satisfy the needs of the documentation. The purpose of this study was analyze the nurse's education level with the quality of nursing care documentation documenting integrated patient development (CPPT).</w:t>
      </w:r>
      <w:r w:rsidR="00A45302">
        <w:rPr>
          <w:rFonts w:ascii="Times New Roman" w:hAnsi="Times New Roman" w:cs="Times New Roman"/>
          <w:i/>
          <w:lang w:val="en-US"/>
        </w:rPr>
        <w:t xml:space="preserve"> </w:t>
      </w:r>
      <w:r w:rsidRPr="00DA3903">
        <w:rPr>
          <w:rFonts w:ascii="Times New Roman" w:hAnsi="Times New Roman" w:cs="Times New Roman"/>
          <w:b/>
          <w:i/>
          <w:lang w:val="en-US"/>
        </w:rPr>
        <w:t>Method:</w:t>
      </w:r>
      <w:r w:rsidRPr="00DA3903">
        <w:rPr>
          <w:rFonts w:ascii="Times New Roman" w:hAnsi="Times New Roman" w:cs="Times New Roman"/>
          <w:i/>
          <w:lang w:val="en-US"/>
        </w:rPr>
        <w:t xml:space="preserve"> The correlational research design uses a cross sectional approach. The population of this all nurses in the Asoka, Flamboyan and Mawar rooms totaling 100 people, total sample of 80 using a probability sampling technique with proportional random sampling. The research instrument at the educational level uses a questionnaire while the instrument used for quality documentation of nursing care integrated patient development records is the observation sheet. Data processing using editing, coding, scoring, tabulating and rank spearmen test.</w:t>
      </w:r>
      <w:r w:rsidR="00A45302">
        <w:rPr>
          <w:rFonts w:ascii="Times New Roman" w:hAnsi="Times New Roman" w:cs="Times New Roman"/>
          <w:i/>
          <w:lang w:val="en-US"/>
        </w:rPr>
        <w:t xml:space="preserve"> </w:t>
      </w:r>
      <w:r w:rsidRPr="00DA3903">
        <w:rPr>
          <w:rFonts w:ascii="Times New Roman" w:hAnsi="Times New Roman" w:cs="Times New Roman"/>
          <w:b/>
          <w:i/>
          <w:lang w:val="en-US"/>
        </w:rPr>
        <w:lastRenderedPageBreak/>
        <w:t>Result:</w:t>
      </w:r>
      <w:r w:rsidRPr="00DA3903">
        <w:rPr>
          <w:rFonts w:ascii="Times New Roman" w:hAnsi="Times New Roman" w:cs="Times New Roman"/>
          <w:i/>
          <w:lang w:val="en-US"/>
        </w:rPr>
        <w:t xml:space="preserve"> The results of this study obtained almost entirely Diploma 3 nurse education as many as 60 (75%) respondents and most of the quality of nursing care documentation documenting the development of patients with integrated CPPT good as much 59 (73.8%). </w:t>
      </w:r>
    </w:p>
    <w:p w:rsidR="00B35BA7" w:rsidRPr="00B60705" w:rsidRDefault="007C21AB" w:rsidP="00B35BA7">
      <w:pPr>
        <w:spacing w:after="0" w:line="240" w:lineRule="auto"/>
        <w:jc w:val="both"/>
        <w:rPr>
          <w:rFonts w:ascii="Times New Roman" w:hAnsi="Times New Roman"/>
          <w:i/>
        </w:rPr>
      </w:pPr>
      <w:r w:rsidRPr="00DA3903">
        <w:rPr>
          <w:rFonts w:ascii="Times New Roman" w:hAnsi="Times New Roman" w:cs="Times New Roman"/>
          <w:b/>
          <w:i/>
          <w:lang w:val="en-US"/>
        </w:rPr>
        <w:t>Discuss:</w:t>
      </w:r>
      <w:r w:rsidRPr="00DA3903">
        <w:rPr>
          <w:rFonts w:ascii="Times New Roman" w:hAnsi="Times New Roman" w:cs="Times New Roman"/>
          <w:i/>
          <w:lang w:val="en-US"/>
        </w:rPr>
        <w:t xml:space="preserve"> Statistical test </w:t>
      </w:r>
      <w:r>
        <w:rPr>
          <w:rFonts w:ascii="Times New Roman" w:hAnsi="Times New Roman" w:cs="Times New Roman"/>
          <w:i/>
          <w:lang w:val="en-US"/>
        </w:rPr>
        <w:t xml:space="preserve">results show that the value of  p </w:t>
      </w:r>
      <w:r w:rsidRPr="00DA3903">
        <w:rPr>
          <w:rFonts w:ascii="Times New Roman" w:hAnsi="Times New Roman" w:cs="Times New Roman"/>
          <w:i/>
          <w:lang w:val="en-US"/>
        </w:rPr>
        <w:t>value 0.024</w:t>
      </w:r>
      <w:r>
        <w:rPr>
          <w:rFonts w:ascii="Times New Roman" w:hAnsi="Times New Roman" w:cs="Times New Roman"/>
          <w:i/>
          <w:lang w:val="en-US"/>
        </w:rPr>
        <w:t xml:space="preserve"> = p </w:t>
      </w:r>
      <w:r w:rsidRPr="00DA3903">
        <w:rPr>
          <w:rFonts w:ascii="Times New Roman" w:hAnsi="Times New Roman" w:cs="Times New Roman"/>
          <w:i/>
          <w:lang w:val="en-US"/>
        </w:rPr>
        <w:t>value &lt;α 0.05, then H1 is accepted.</w:t>
      </w:r>
      <w:r w:rsidR="00A45302">
        <w:rPr>
          <w:rFonts w:ascii="Times New Roman" w:hAnsi="Times New Roman" w:cs="Times New Roman"/>
          <w:i/>
          <w:lang w:val="en-US"/>
        </w:rPr>
        <w:t xml:space="preserve"> </w:t>
      </w:r>
      <w:r w:rsidRPr="00DA3903">
        <w:rPr>
          <w:rFonts w:ascii="Times New Roman" w:hAnsi="Times New Roman" w:cs="Times New Roman"/>
          <w:b/>
          <w:i/>
          <w:lang w:val="en-US"/>
        </w:rPr>
        <w:t>Conclusion:</w:t>
      </w:r>
      <w:r w:rsidRPr="00DA3903">
        <w:rPr>
          <w:rFonts w:ascii="Times New Roman" w:hAnsi="Times New Roman" w:cs="Times New Roman"/>
          <w:i/>
          <w:lang w:val="en-US"/>
        </w:rPr>
        <w:t xml:space="preserve"> conclusion that there is a relationship between the level of education of nurses and the quality of documentation of care for integrated patient development records (CPPT) in the Asoka, Flamboyan and Mawar Room of Jombang District Hospital.</w:t>
      </w:r>
      <w:r w:rsidR="00B35BA7" w:rsidRPr="00B35BA7">
        <w:rPr>
          <w:rFonts w:ascii="Times New Roman" w:hAnsi="Times New Roman"/>
          <w:b/>
          <w:i/>
        </w:rPr>
        <w:t xml:space="preserve"> </w:t>
      </w:r>
      <w:r w:rsidR="00B35BA7" w:rsidRPr="00B60705">
        <w:rPr>
          <w:rFonts w:ascii="Times New Roman" w:hAnsi="Times New Roman"/>
          <w:b/>
          <w:i/>
        </w:rPr>
        <w:t>Suggestio</w:t>
      </w:r>
      <w:r w:rsidR="00B35BA7">
        <w:rPr>
          <w:rFonts w:ascii="Times New Roman" w:hAnsi="Times New Roman"/>
          <w:b/>
          <w:i/>
        </w:rPr>
        <w:t>n:</w:t>
      </w:r>
      <w:r w:rsidR="00B35BA7" w:rsidRPr="00B60705">
        <w:t xml:space="preserve"> </w:t>
      </w:r>
      <w:r w:rsidR="00B35BA7" w:rsidRPr="00B60705">
        <w:rPr>
          <w:rFonts w:ascii="Times New Roman" w:hAnsi="Times New Roman"/>
          <w:i/>
        </w:rPr>
        <w:t>this can be done by fostering a relationship of mutual trust.</w:t>
      </w:r>
    </w:p>
    <w:p w:rsidR="00A45302" w:rsidRPr="00DA3903" w:rsidRDefault="00A45302" w:rsidP="00C7376E">
      <w:pPr>
        <w:spacing w:after="0" w:line="240" w:lineRule="auto"/>
        <w:jc w:val="both"/>
        <w:rPr>
          <w:rFonts w:ascii="Times New Roman" w:hAnsi="Times New Roman" w:cs="Times New Roman"/>
          <w:i/>
          <w:lang w:val="en-US"/>
        </w:rPr>
      </w:pPr>
    </w:p>
    <w:p w:rsidR="007C21AB" w:rsidRPr="007C21AB" w:rsidRDefault="007C21AB" w:rsidP="00C7376E">
      <w:pPr>
        <w:spacing w:line="240" w:lineRule="auto"/>
        <w:ind w:left="1170" w:hanging="1170"/>
        <w:jc w:val="both"/>
        <w:rPr>
          <w:rFonts w:ascii="Times New Roman" w:hAnsi="Times New Roman" w:cs="Times New Roman"/>
          <w:b/>
          <w:i/>
          <w:lang w:val="en-US"/>
        </w:rPr>
      </w:pPr>
      <w:r w:rsidRPr="00DA3903">
        <w:rPr>
          <w:rFonts w:ascii="Times New Roman" w:hAnsi="Times New Roman" w:cs="Times New Roman"/>
          <w:b/>
          <w:i/>
          <w:lang w:val="en-US"/>
        </w:rPr>
        <w:t>Keywords:</w:t>
      </w:r>
      <w:r w:rsidRPr="00DA3903">
        <w:rPr>
          <w:rFonts w:ascii="Times New Roman" w:hAnsi="Times New Roman" w:cs="Times New Roman"/>
          <w:i/>
          <w:lang w:val="en-US"/>
        </w:rPr>
        <w:t xml:space="preserve"> </w:t>
      </w:r>
      <w:r w:rsidRPr="00DA3903">
        <w:rPr>
          <w:rFonts w:ascii="Times New Roman" w:hAnsi="Times New Roman" w:cs="Times New Roman"/>
          <w:b/>
          <w:i/>
          <w:lang w:val="en-US"/>
        </w:rPr>
        <w:t>Nurse education level, Quality of nursing care documentation, integrated patient development records</w:t>
      </w:r>
    </w:p>
    <w:p w:rsidR="00197134" w:rsidRDefault="00197134" w:rsidP="00C7376E">
      <w:pPr>
        <w:spacing w:line="240" w:lineRule="auto"/>
        <w:jc w:val="both"/>
        <w:rPr>
          <w:rFonts w:ascii="Times New Roman" w:hAnsi="Times New Roman" w:cs="Times New Roman"/>
          <w:b/>
          <w:color w:val="000000"/>
          <w:lang w:val="en-US"/>
        </w:rPr>
      </w:pPr>
    </w:p>
    <w:p w:rsidR="00197134" w:rsidRPr="003D7BA9" w:rsidRDefault="00197134" w:rsidP="00C7376E">
      <w:pPr>
        <w:spacing w:line="240" w:lineRule="auto"/>
        <w:jc w:val="both"/>
        <w:rPr>
          <w:rFonts w:ascii="Times New Roman" w:hAnsi="Times New Roman" w:cs="Times New Roman"/>
          <w:b/>
          <w:color w:val="000000"/>
          <w:lang w:val="en-US"/>
        </w:rPr>
        <w:sectPr w:rsidR="00197134" w:rsidRPr="003D7BA9" w:rsidSect="00607705">
          <w:headerReference w:type="even" r:id="rId8"/>
          <w:headerReference w:type="default" r:id="rId9"/>
          <w:footerReference w:type="even" r:id="rId10"/>
          <w:footerReference w:type="default" r:id="rId11"/>
          <w:headerReference w:type="first" r:id="rId12"/>
          <w:footerReference w:type="first" r:id="rId13"/>
          <w:pgSz w:w="11907" w:h="16839" w:code="9"/>
          <w:pgMar w:top="1701" w:right="1701" w:bottom="1701" w:left="1985" w:header="720" w:footer="720" w:gutter="0"/>
          <w:cols w:space="720"/>
          <w:docGrid w:linePitch="360"/>
        </w:sectPr>
      </w:pPr>
    </w:p>
    <w:p w:rsidR="004D3AF1" w:rsidRDefault="00724DE0" w:rsidP="004D3AF1">
      <w:pPr>
        <w:spacing w:line="240" w:lineRule="auto"/>
        <w:rPr>
          <w:rFonts w:ascii="Times New Roman" w:hAnsi="Times New Roman" w:cs="Times New Roman"/>
          <w:b/>
          <w:lang w:val="en-US"/>
        </w:rPr>
      </w:pPr>
      <w:r w:rsidRPr="00881F67">
        <w:rPr>
          <w:rFonts w:ascii="Times New Roman" w:hAnsi="Times New Roman" w:cs="Times New Roman"/>
          <w:b/>
          <w:lang w:val="en-US"/>
        </w:rPr>
        <w:lastRenderedPageBreak/>
        <w:t>PENDAHULUAN</w:t>
      </w:r>
    </w:p>
    <w:p w:rsidR="004D3AF1" w:rsidRDefault="004D3AF1" w:rsidP="004D3AF1">
      <w:pPr>
        <w:spacing w:line="240" w:lineRule="auto"/>
        <w:rPr>
          <w:rFonts w:ascii="Times New Roman" w:hAnsi="Times New Roman" w:cs="Times New Roman"/>
          <w:b/>
          <w:lang w:val="en-US"/>
        </w:rPr>
      </w:pPr>
    </w:p>
    <w:p w:rsidR="001C4311" w:rsidRPr="004D3AF1" w:rsidRDefault="00724DE0" w:rsidP="004D3AF1">
      <w:pPr>
        <w:spacing w:line="240" w:lineRule="auto"/>
        <w:rPr>
          <w:rFonts w:ascii="Times New Roman" w:hAnsi="Times New Roman" w:cs="Times New Roman"/>
          <w:b/>
          <w:lang w:val="en-US"/>
        </w:rPr>
      </w:pPr>
      <w:r w:rsidRPr="00607705">
        <w:rPr>
          <w:rFonts w:ascii="Times New Roman" w:hAnsi="Times New Roman" w:cs="Times New Roman"/>
        </w:rPr>
        <w:t>Dokumentasi asuhan keperawatan merupakan bagian dari proses keperawatan, yang menjadi cerminan kualitas pelayanan keperawatan dirumah sakit dan dapat digunakan sebagai bukti layanan keperawatan. Masalah yang sering muncul dalam pendokumentasian asuhan keperawatan yaitu dalam proses pengisiannya yang sering tidak lengkap seperti identifikasi, pencatatan, dan pelaporan sehingga kualitas, ketepatan, dan relevansinya masih menjadi temuan (Saputra dan  Arofiati, 2017).</w:t>
      </w:r>
    </w:p>
    <w:p w:rsidR="001C4311" w:rsidRPr="00607705" w:rsidRDefault="001C4311" w:rsidP="00C7376E">
      <w:pPr>
        <w:tabs>
          <w:tab w:val="left" w:pos="7830"/>
        </w:tabs>
        <w:spacing w:line="240" w:lineRule="auto"/>
        <w:ind w:right="20"/>
        <w:jc w:val="both"/>
        <w:rPr>
          <w:rFonts w:ascii="Times New Roman" w:hAnsi="Times New Roman" w:cs="Times New Roman"/>
          <w:lang w:val="en-US"/>
        </w:rPr>
      </w:pPr>
      <w:r w:rsidRPr="00607705">
        <w:rPr>
          <w:rFonts w:ascii="Times New Roman" w:hAnsi="Times New Roman" w:cs="Times New Roman"/>
        </w:rPr>
        <w:t>Data penelitian yang dilakukan oleh Khoirunisa dan Fadilah  (2017) di RSUD dr.Loekmono Hadi Kudus, diketahui data pendokumentasian asuhan keperawatan pasien banyak yang tidak diisi dengan lengkap, dari 10 rekam medis pasien diruang rawat inap kelas III yang diambil secara acak menunjukan kelengkapan dokumentasi asuhan keperawatan hanya 75,5%. Sementara menurut ketetapan Kemenkes, target kelengkapan dokumentasi asuhan keperawatan adalah 85%.</w:t>
      </w:r>
      <w:r w:rsidRPr="00607705">
        <w:rPr>
          <w:rFonts w:ascii="Times New Roman" w:hAnsi="Times New Roman" w:cs="Times New Roman"/>
          <w:lang w:val="en-US"/>
        </w:rPr>
        <w:t xml:space="preserve"> </w:t>
      </w:r>
      <w:r w:rsidRPr="00607705">
        <w:rPr>
          <w:rFonts w:ascii="Times New Roman" w:hAnsi="Times New Roman" w:cs="Times New Roman"/>
        </w:rPr>
        <w:t>Data ini menunjukan bahwa kelengkapan dokumentasi keperawatan di RSUD dr.Loekmono Hadi Kudus masih belum memenuhi target yang sudah ditetapkan oleh Kemenkes.</w:t>
      </w:r>
    </w:p>
    <w:p w:rsidR="001C4311" w:rsidRPr="00607705" w:rsidRDefault="001C4311" w:rsidP="00C7376E">
      <w:pPr>
        <w:spacing w:line="240" w:lineRule="auto"/>
        <w:jc w:val="both"/>
        <w:rPr>
          <w:rFonts w:ascii="Times New Roman" w:hAnsi="Times New Roman" w:cs="Times New Roman"/>
          <w:lang w:val="en-US"/>
        </w:rPr>
      </w:pPr>
      <w:r w:rsidRPr="00607705">
        <w:rPr>
          <w:rFonts w:ascii="Times New Roman" w:hAnsi="Times New Roman" w:cs="Times New Roman"/>
        </w:rPr>
        <w:t xml:space="preserve">Berdasarkan hasil studi pendahuluan yang dilakukan oleh peneliti di peroleh data wawancara dari Rumah Sakit Umum Daerah Jombang didapatkan data jumlah </w:t>
      </w:r>
      <w:r w:rsidRPr="00607705">
        <w:rPr>
          <w:rFonts w:ascii="Times New Roman" w:hAnsi="Times New Roman" w:cs="Times New Roman"/>
        </w:rPr>
        <w:lastRenderedPageBreak/>
        <w:t xml:space="preserve">perawat Diploma III sebanyak 41 dan perawat Ners sebanyak 13 di dua rawat inap berjumlah 54 perawat. Masing-masing kepala ruangan mengatakan kualitas pendokumentasian dari kelengkapan dan kebenaranya sudah berjalan dengan baik, tetapi berapa banyaknya dalam jumlah persen selama periodik tidak diketahui. Perawat pelaksana atau </w:t>
      </w:r>
      <w:r w:rsidRPr="00607705">
        <w:rPr>
          <w:rFonts w:ascii="Times New Roman" w:hAnsi="Times New Roman" w:cs="Times New Roman"/>
          <w:i/>
        </w:rPr>
        <w:t>associate</w:t>
      </w:r>
      <w:r w:rsidRPr="00607705">
        <w:rPr>
          <w:rFonts w:ascii="Times New Roman" w:hAnsi="Times New Roman" w:cs="Times New Roman"/>
        </w:rPr>
        <w:t xml:space="preserve"> boleh melakukan pendokumentasian tetapi untuk tanda tangan dilakukan oleh perawat primer dan perawat jaga pada malam hari menurut akreditasi Rumah Sakit. </w:t>
      </w:r>
    </w:p>
    <w:p w:rsidR="001C4311" w:rsidRPr="00607705" w:rsidRDefault="001C4311" w:rsidP="00C7376E">
      <w:pPr>
        <w:tabs>
          <w:tab w:val="left" w:pos="7830"/>
        </w:tabs>
        <w:spacing w:line="240" w:lineRule="auto"/>
        <w:ind w:right="20"/>
        <w:jc w:val="both"/>
        <w:rPr>
          <w:rFonts w:ascii="Times New Roman" w:hAnsi="Times New Roman" w:cs="Times New Roman"/>
          <w:lang w:val="en-US"/>
        </w:rPr>
      </w:pPr>
      <w:r w:rsidRPr="00607705">
        <w:rPr>
          <w:rFonts w:ascii="Times New Roman" w:hAnsi="Times New Roman" w:cs="Times New Roman"/>
        </w:rPr>
        <w:t>Fenomena rendahnya pendokumentasian asuhan keperawatan dipengaruhi oleh faktor individu atau karakteristik perawat yang meliputi pendidikan, umur, jenis kelamin, masa kerja dan pengetahuan, sementara faktor psikologis misalnya motivasi.Pendidikan sangat mempengaruhi dalam pelaksanaan pendokumentasian asuhan keperawatan. Perawat dengan tingkat pendidikan yang berbeda akan mempunyai kualitas dokoumentasi yang berbeda pula, karena semakin tinggi tingkat pendidikannya maka kemampuan secara kognitif dan keterampilan akan meningkat juga ( Mediarti</w:t>
      </w:r>
      <w:r w:rsidRPr="00607705">
        <w:rPr>
          <w:rFonts w:ascii="Times New Roman" w:hAnsi="Times New Roman" w:cs="Times New Roman"/>
          <w:i/>
        </w:rPr>
        <w:t xml:space="preserve">et.al., </w:t>
      </w:r>
      <w:r w:rsidRPr="00607705">
        <w:rPr>
          <w:rFonts w:ascii="Times New Roman" w:hAnsi="Times New Roman" w:cs="Times New Roman"/>
        </w:rPr>
        <w:t xml:space="preserve">2016). </w:t>
      </w:r>
    </w:p>
    <w:p w:rsidR="009C2D87" w:rsidRPr="00607705" w:rsidRDefault="009C2D87" w:rsidP="00C7376E">
      <w:pPr>
        <w:tabs>
          <w:tab w:val="left" w:pos="7830"/>
        </w:tabs>
        <w:spacing w:line="240" w:lineRule="auto"/>
        <w:ind w:right="20"/>
        <w:jc w:val="both"/>
        <w:rPr>
          <w:rFonts w:ascii="Times New Roman" w:hAnsi="Times New Roman" w:cs="Times New Roman"/>
          <w:lang w:val="en-US"/>
        </w:rPr>
      </w:pPr>
      <w:r w:rsidRPr="00607705">
        <w:rPr>
          <w:rFonts w:ascii="Times New Roman" w:hAnsi="Times New Roman" w:cs="Times New Roman"/>
        </w:rPr>
        <w:t xml:space="preserve">Melihat begitu pentingnya dokumentasi asuhan keperawatan maka sebaiknya bagi pihak manajemen Rumah Sakit mengadakan seminar atau pelatihan dan sosialisasi penulisan yang berhubungan dengan pendokumentasian asuhan keperawatan guna meningkatkan pengetahuan perawat. Selain itu juga dapat </w:t>
      </w:r>
      <w:r w:rsidRPr="00607705">
        <w:rPr>
          <w:rFonts w:ascii="Times New Roman" w:hAnsi="Times New Roman" w:cs="Times New Roman"/>
        </w:rPr>
        <w:lastRenderedPageBreak/>
        <w:t>supervisi kepala ruang memonitoring dan evaluasi secara rutin kepada tenaga kesehatan terutama tenaga perawat, tentang pentingnya kelengkapan dalam pengisisan catatan keperawatan pada lembar dokumentasi asuhan keperawatan (Saputra dan Arofiati,</w:t>
      </w:r>
      <w:r w:rsidRPr="00607705">
        <w:rPr>
          <w:rFonts w:ascii="Times New Roman" w:hAnsi="Times New Roman" w:cs="Times New Roman"/>
          <w:lang w:val="en-US"/>
        </w:rPr>
        <w:t xml:space="preserve"> </w:t>
      </w:r>
      <w:r w:rsidRPr="00607705">
        <w:rPr>
          <w:rFonts w:ascii="Times New Roman" w:hAnsi="Times New Roman" w:cs="Times New Roman"/>
        </w:rPr>
        <w:t>2017)</w:t>
      </w:r>
      <w:r w:rsidRPr="00607705">
        <w:rPr>
          <w:rFonts w:ascii="Times New Roman" w:hAnsi="Times New Roman" w:cs="Times New Roman"/>
          <w:lang w:val="en-US"/>
        </w:rPr>
        <w:t>.</w:t>
      </w:r>
    </w:p>
    <w:p w:rsidR="005601E6" w:rsidRDefault="009C2D87" w:rsidP="00C7376E">
      <w:pPr>
        <w:tabs>
          <w:tab w:val="left" w:pos="450"/>
          <w:tab w:val="left" w:pos="7830"/>
        </w:tabs>
        <w:spacing w:line="240" w:lineRule="auto"/>
        <w:ind w:right="20"/>
        <w:jc w:val="both"/>
        <w:rPr>
          <w:rFonts w:ascii="Times New Roman" w:hAnsi="Times New Roman" w:cs="Times New Roman"/>
          <w:lang w:val="en-GB"/>
        </w:rPr>
      </w:pPr>
      <w:r w:rsidRPr="00607705">
        <w:rPr>
          <w:rFonts w:ascii="Times New Roman" w:hAnsi="Times New Roman" w:cs="Times New Roman"/>
          <w:lang w:val="en-US"/>
        </w:rPr>
        <w:t>Tujuan penelitian ini adalah untuk m</w:t>
      </w:r>
      <w:r w:rsidRPr="00607705">
        <w:rPr>
          <w:rFonts w:ascii="Times New Roman" w:hAnsi="Times New Roman" w:cs="Times New Roman"/>
        </w:rPr>
        <w:t>engetahui hubungan tingkat pendidikan perawat dengan kualitas pendokumentasian asuhan keperawatan catatan p</w:t>
      </w:r>
      <w:r w:rsidR="00197134">
        <w:rPr>
          <w:rFonts w:ascii="Times New Roman" w:hAnsi="Times New Roman" w:cs="Times New Roman"/>
        </w:rPr>
        <w:t>erkembangan pasien terintegrasi</w:t>
      </w:r>
      <w:r w:rsidR="00197134">
        <w:rPr>
          <w:rFonts w:ascii="Times New Roman" w:hAnsi="Times New Roman" w:cs="Times New Roman"/>
          <w:lang w:val="en-GB"/>
        </w:rPr>
        <w:t xml:space="preserve">   </w:t>
      </w:r>
      <w:r w:rsidRPr="00607705">
        <w:rPr>
          <w:rFonts w:ascii="Times New Roman" w:hAnsi="Times New Roman" w:cs="Times New Roman"/>
        </w:rPr>
        <w:t>(CPP</w:t>
      </w:r>
      <w:r w:rsidR="004D3AF1">
        <w:rPr>
          <w:rFonts w:ascii="Times New Roman" w:hAnsi="Times New Roman" w:cs="Times New Roman"/>
        </w:rPr>
        <w:t>T) diruang Asoka, Flamboyan dan</w:t>
      </w:r>
      <w:r w:rsidR="004D3AF1">
        <w:rPr>
          <w:rFonts w:ascii="Times New Roman" w:hAnsi="Times New Roman" w:cs="Times New Roman"/>
          <w:lang w:val="en-GB"/>
        </w:rPr>
        <w:t xml:space="preserve"> </w:t>
      </w:r>
      <w:r w:rsidRPr="00607705">
        <w:rPr>
          <w:rFonts w:ascii="Times New Roman" w:hAnsi="Times New Roman" w:cs="Times New Roman"/>
        </w:rPr>
        <w:t>Mawar RSUD Jombang.</w:t>
      </w:r>
    </w:p>
    <w:p w:rsidR="004D3AF1" w:rsidRPr="004D3AF1" w:rsidRDefault="004D3AF1" w:rsidP="00C7376E">
      <w:pPr>
        <w:tabs>
          <w:tab w:val="left" w:pos="450"/>
          <w:tab w:val="left" w:pos="7830"/>
        </w:tabs>
        <w:spacing w:line="240" w:lineRule="auto"/>
        <w:ind w:right="20"/>
        <w:jc w:val="both"/>
        <w:rPr>
          <w:rFonts w:ascii="Times New Roman" w:hAnsi="Times New Roman" w:cs="Times New Roman"/>
          <w:lang w:val="en-GB"/>
        </w:rPr>
      </w:pPr>
    </w:p>
    <w:p w:rsidR="00724DE0" w:rsidRDefault="009C2D87" w:rsidP="00C7376E">
      <w:pPr>
        <w:spacing w:line="240" w:lineRule="auto"/>
        <w:rPr>
          <w:rFonts w:ascii="Times New Roman" w:hAnsi="Times New Roman" w:cs="Times New Roman"/>
          <w:b/>
          <w:lang w:val="en-US"/>
        </w:rPr>
      </w:pPr>
      <w:r w:rsidRPr="00881F67">
        <w:rPr>
          <w:rFonts w:ascii="Times New Roman" w:hAnsi="Times New Roman" w:cs="Times New Roman"/>
          <w:b/>
          <w:lang w:val="en-US"/>
        </w:rPr>
        <w:t>BAHAN DAN METODE PENELITIAN</w:t>
      </w:r>
    </w:p>
    <w:p w:rsidR="004D3AF1" w:rsidRPr="00881F67" w:rsidRDefault="004D3AF1" w:rsidP="00C7376E">
      <w:pPr>
        <w:spacing w:line="240" w:lineRule="auto"/>
        <w:rPr>
          <w:rFonts w:ascii="Times New Roman" w:hAnsi="Times New Roman" w:cs="Times New Roman"/>
          <w:b/>
          <w:lang w:val="en-US"/>
        </w:rPr>
      </w:pPr>
    </w:p>
    <w:p w:rsidR="00BA7F8F" w:rsidRDefault="00BA7F8F" w:rsidP="00B35BA7">
      <w:pPr>
        <w:tabs>
          <w:tab w:val="left" w:pos="180"/>
        </w:tabs>
        <w:spacing w:after="0" w:line="240" w:lineRule="auto"/>
        <w:jc w:val="both"/>
        <w:rPr>
          <w:rFonts w:ascii="Times New Roman" w:hAnsi="Times New Roman" w:cs="Times New Roman"/>
          <w:lang w:val="en-US"/>
        </w:rPr>
      </w:pPr>
      <w:r w:rsidRPr="00B35BA7">
        <w:rPr>
          <w:rFonts w:ascii="Times New Roman" w:hAnsi="Times New Roman" w:cs="Times New Roman"/>
        </w:rPr>
        <w:t xml:space="preserve">Rancangan penelitian ini dengan menggunakan pendekatan </w:t>
      </w:r>
      <w:r w:rsidRPr="00B35BA7">
        <w:rPr>
          <w:rFonts w:ascii="Times New Roman" w:hAnsi="Times New Roman" w:cs="Times New Roman"/>
          <w:i/>
        </w:rPr>
        <w:t>cross sectional</w:t>
      </w:r>
      <w:r w:rsidRPr="00B35BA7">
        <w:rPr>
          <w:rFonts w:ascii="Times New Roman" w:hAnsi="Times New Roman" w:cs="Times New Roman"/>
        </w:rPr>
        <w:t>.</w:t>
      </w:r>
      <w:r w:rsidRPr="00B35BA7">
        <w:rPr>
          <w:rFonts w:ascii="Times New Roman" w:hAnsi="Times New Roman" w:cs="Times New Roman"/>
          <w:lang w:val="en-US"/>
        </w:rPr>
        <w:t xml:space="preserve"> </w:t>
      </w:r>
      <w:r w:rsidRPr="00B35BA7">
        <w:rPr>
          <w:rFonts w:ascii="Times New Roman" w:hAnsi="Times New Roman" w:cs="Times New Roman"/>
        </w:rPr>
        <w:t>Populasi dalam penelitian ini adalah semua perawat di ruang Asoka, Flamboyan dan Mawar RSUD Jombang yang berjumlah 100 orang</w:t>
      </w:r>
      <w:r w:rsidRPr="00B35BA7">
        <w:rPr>
          <w:rFonts w:ascii="Times New Roman" w:hAnsi="Times New Roman" w:cs="Times New Roman"/>
          <w:lang w:val="en-US"/>
        </w:rPr>
        <w:t xml:space="preserve"> dengan teknik </w:t>
      </w:r>
      <w:r w:rsidRPr="00B35BA7">
        <w:rPr>
          <w:rFonts w:ascii="Times New Roman" w:hAnsi="Times New Roman" w:cs="Times New Roman"/>
          <w:i/>
        </w:rPr>
        <w:t>probability sampling</w:t>
      </w:r>
      <w:r w:rsidRPr="00B35BA7">
        <w:rPr>
          <w:rFonts w:ascii="Times New Roman" w:hAnsi="Times New Roman" w:cs="Times New Roman"/>
        </w:rPr>
        <w:t xml:space="preserve"> dengan jenis  </w:t>
      </w:r>
      <w:r w:rsidRPr="00B35BA7">
        <w:rPr>
          <w:rFonts w:ascii="Times New Roman" w:hAnsi="Times New Roman" w:cs="Times New Roman"/>
          <w:i/>
        </w:rPr>
        <w:t>proportional random sampling</w:t>
      </w:r>
      <w:r w:rsidRPr="00B35BA7">
        <w:rPr>
          <w:rFonts w:ascii="Times New Roman" w:hAnsi="Times New Roman" w:cs="Times New Roman"/>
          <w:i/>
          <w:lang w:val="en-US"/>
        </w:rPr>
        <w:t xml:space="preserve">, </w:t>
      </w:r>
      <w:r w:rsidRPr="00B35BA7">
        <w:rPr>
          <w:rFonts w:ascii="Times New Roman" w:hAnsi="Times New Roman" w:cs="Times New Roman"/>
          <w:lang w:val="en-US"/>
        </w:rPr>
        <w:t xml:space="preserve">dan sampel 80 orang. Analisa data menggunakan uji </w:t>
      </w:r>
      <w:r w:rsidRPr="00B35BA7">
        <w:rPr>
          <w:rFonts w:ascii="Times New Roman" w:hAnsi="Times New Roman" w:cs="Times New Roman"/>
          <w:i/>
          <w:lang w:val="en-US"/>
        </w:rPr>
        <w:t xml:space="preserve">spearman rank </w:t>
      </w:r>
      <w:r w:rsidRPr="00B35BA7">
        <w:rPr>
          <w:rFonts w:ascii="Times New Roman" w:hAnsi="Times New Roman" w:cs="Times New Roman"/>
          <w:lang w:val="en-US"/>
        </w:rPr>
        <w:t>dengan alpha (0,05).</w:t>
      </w:r>
    </w:p>
    <w:p w:rsidR="00B35BA7" w:rsidRPr="00B35BA7" w:rsidRDefault="00B35BA7" w:rsidP="00B35BA7">
      <w:pPr>
        <w:tabs>
          <w:tab w:val="left" w:pos="180"/>
        </w:tabs>
        <w:spacing w:after="0" w:line="240" w:lineRule="auto"/>
        <w:jc w:val="both"/>
        <w:rPr>
          <w:rFonts w:ascii="Times New Roman" w:hAnsi="Times New Roman" w:cs="Times New Roman"/>
          <w:lang w:val="en-US"/>
        </w:rPr>
      </w:pPr>
    </w:p>
    <w:p w:rsidR="00BA7F8F" w:rsidRPr="00B35BA7" w:rsidRDefault="00881F67" w:rsidP="00B35BA7">
      <w:pPr>
        <w:spacing w:line="240" w:lineRule="auto"/>
        <w:jc w:val="both"/>
        <w:rPr>
          <w:rFonts w:ascii="Times New Roman" w:hAnsi="Times New Roman" w:cs="Times New Roman"/>
        </w:rPr>
      </w:pPr>
      <w:r w:rsidRPr="00B35BA7">
        <w:rPr>
          <w:rFonts w:ascii="Times New Roman" w:hAnsi="Times New Roman" w:cs="Times New Roman"/>
        </w:rPr>
        <w:t>Tabel 5.2</w:t>
      </w:r>
      <w:r w:rsidRPr="00B35BA7">
        <w:rPr>
          <w:rFonts w:ascii="Times New Roman" w:hAnsi="Times New Roman" w:cs="Times New Roman"/>
          <w:lang w:val="en-US"/>
        </w:rPr>
        <w:t xml:space="preserve"> </w:t>
      </w:r>
      <w:r w:rsidRPr="00B35BA7">
        <w:rPr>
          <w:rFonts w:ascii="Times New Roman" w:hAnsi="Times New Roman" w:cs="Times New Roman"/>
        </w:rPr>
        <w:t>Distribusi Frekuensi</w:t>
      </w:r>
      <w:r w:rsidRPr="00B35BA7">
        <w:rPr>
          <w:rFonts w:ascii="Times New Roman" w:hAnsi="Times New Roman" w:cs="Times New Roman"/>
          <w:lang w:val="en-US"/>
        </w:rPr>
        <w:t xml:space="preserve"> </w:t>
      </w:r>
      <w:r w:rsidR="00BA7F8F" w:rsidRPr="00B35BA7">
        <w:rPr>
          <w:rFonts w:ascii="Times New Roman" w:hAnsi="Times New Roman" w:cs="Times New Roman"/>
        </w:rPr>
        <w:t xml:space="preserve">Karakteristik Responden Berdasarkan Lama kerja  Di Ruang Asoka, </w:t>
      </w:r>
      <w:r w:rsidR="00B35BA7" w:rsidRPr="00B35BA7">
        <w:rPr>
          <w:rFonts w:ascii="Times New Roman" w:hAnsi="Times New Roman" w:cs="Times New Roman"/>
          <w:lang w:val="en-GB"/>
        </w:rPr>
        <w:t>p</w:t>
      </w:r>
      <w:r w:rsidR="00BA7F8F" w:rsidRPr="00B35BA7">
        <w:rPr>
          <w:rFonts w:ascii="Times New Roman" w:hAnsi="Times New Roman" w:cs="Times New Roman"/>
        </w:rPr>
        <w:t>Flamboyan dan Mawar RSUD Jombang 2019.</w:t>
      </w:r>
    </w:p>
    <w:tbl>
      <w:tblPr>
        <w:tblStyle w:val="TableGrid"/>
        <w:tblW w:w="0" w:type="auto"/>
        <w:tblInd w:w="288" w:type="dxa"/>
        <w:tblLayout w:type="fixed"/>
        <w:tblLook w:val="04A0"/>
      </w:tblPr>
      <w:tblGrid>
        <w:gridCol w:w="446"/>
        <w:gridCol w:w="814"/>
        <w:gridCol w:w="892"/>
        <w:gridCol w:w="1385"/>
      </w:tblGrid>
      <w:tr w:rsidR="00BA7F8F" w:rsidRPr="00881F67" w:rsidTr="005601E6">
        <w:tc>
          <w:tcPr>
            <w:tcW w:w="446" w:type="dxa"/>
          </w:tcPr>
          <w:p w:rsidR="00BA7F8F" w:rsidRPr="00881F67" w:rsidRDefault="00BA7F8F" w:rsidP="00C7376E">
            <w:pPr>
              <w:pStyle w:val="ListParagraph"/>
              <w:ind w:left="0"/>
              <w:jc w:val="center"/>
              <w:rPr>
                <w:rFonts w:cs="Times New Roman"/>
                <w:b/>
                <w:sz w:val="22"/>
              </w:rPr>
            </w:pPr>
            <w:r w:rsidRPr="00881F67">
              <w:rPr>
                <w:rFonts w:cs="Times New Roman"/>
                <w:b/>
                <w:sz w:val="22"/>
              </w:rPr>
              <w:t>No</w:t>
            </w:r>
          </w:p>
        </w:tc>
        <w:tc>
          <w:tcPr>
            <w:tcW w:w="814" w:type="dxa"/>
          </w:tcPr>
          <w:p w:rsidR="00BA7F8F" w:rsidRPr="00881F67" w:rsidRDefault="00BA7F8F" w:rsidP="00C7376E">
            <w:pPr>
              <w:pStyle w:val="ListParagraph"/>
              <w:ind w:left="0"/>
              <w:jc w:val="center"/>
              <w:rPr>
                <w:rFonts w:cs="Times New Roman"/>
                <w:b/>
                <w:sz w:val="22"/>
              </w:rPr>
            </w:pPr>
            <w:r w:rsidRPr="00881F67">
              <w:rPr>
                <w:rFonts w:cs="Times New Roman"/>
                <w:b/>
                <w:sz w:val="22"/>
              </w:rPr>
              <w:t xml:space="preserve">Lama Kerja </w:t>
            </w:r>
          </w:p>
        </w:tc>
        <w:tc>
          <w:tcPr>
            <w:tcW w:w="892" w:type="dxa"/>
          </w:tcPr>
          <w:p w:rsidR="00BA7F8F" w:rsidRPr="00881F67" w:rsidRDefault="00BA7F8F" w:rsidP="00C7376E">
            <w:pPr>
              <w:pStyle w:val="ListParagraph"/>
              <w:ind w:left="0"/>
              <w:jc w:val="center"/>
              <w:rPr>
                <w:rFonts w:cs="Times New Roman"/>
                <w:b/>
                <w:sz w:val="22"/>
              </w:rPr>
            </w:pPr>
            <w:r w:rsidRPr="00881F67">
              <w:rPr>
                <w:rFonts w:cs="Times New Roman"/>
                <w:b/>
                <w:sz w:val="22"/>
              </w:rPr>
              <w:t>Frekuensi</w:t>
            </w:r>
          </w:p>
        </w:tc>
        <w:tc>
          <w:tcPr>
            <w:tcW w:w="1385" w:type="dxa"/>
          </w:tcPr>
          <w:p w:rsidR="00BA7F8F" w:rsidRPr="00881F67" w:rsidRDefault="00BA7F8F" w:rsidP="00C7376E">
            <w:pPr>
              <w:pStyle w:val="ListParagraph"/>
              <w:ind w:left="0"/>
              <w:jc w:val="center"/>
              <w:rPr>
                <w:rFonts w:cs="Times New Roman"/>
                <w:b/>
                <w:sz w:val="22"/>
              </w:rPr>
            </w:pPr>
            <w:r w:rsidRPr="00881F67">
              <w:rPr>
                <w:rFonts w:cs="Times New Roman"/>
                <w:b/>
                <w:sz w:val="22"/>
              </w:rPr>
              <w:t>Persentase(%)</w:t>
            </w:r>
          </w:p>
        </w:tc>
      </w:tr>
      <w:tr w:rsidR="00BA7F8F" w:rsidRPr="00881F67" w:rsidTr="005601E6">
        <w:tc>
          <w:tcPr>
            <w:tcW w:w="446" w:type="dxa"/>
          </w:tcPr>
          <w:p w:rsidR="00BA7F8F" w:rsidRPr="00881F67" w:rsidRDefault="00BA7F8F" w:rsidP="00C7376E">
            <w:pPr>
              <w:pStyle w:val="ListParagraph"/>
              <w:ind w:left="0"/>
              <w:jc w:val="center"/>
              <w:rPr>
                <w:rFonts w:cs="Times New Roman"/>
                <w:sz w:val="22"/>
              </w:rPr>
            </w:pPr>
            <w:r w:rsidRPr="00881F67">
              <w:rPr>
                <w:rFonts w:cs="Times New Roman"/>
                <w:sz w:val="22"/>
              </w:rPr>
              <w:t>1.</w:t>
            </w:r>
          </w:p>
          <w:p w:rsidR="00BA7F8F" w:rsidRPr="00881F67" w:rsidRDefault="00BA7F8F" w:rsidP="00C7376E">
            <w:pPr>
              <w:pStyle w:val="ListParagraph"/>
              <w:ind w:left="0"/>
              <w:jc w:val="center"/>
              <w:rPr>
                <w:rFonts w:cs="Times New Roman"/>
                <w:sz w:val="22"/>
              </w:rPr>
            </w:pPr>
            <w:r w:rsidRPr="00881F67">
              <w:rPr>
                <w:rFonts w:cs="Times New Roman"/>
                <w:sz w:val="22"/>
              </w:rPr>
              <w:t>2.</w:t>
            </w:r>
          </w:p>
          <w:p w:rsidR="00BA7F8F" w:rsidRPr="00881F67" w:rsidRDefault="00BA7F8F" w:rsidP="00C7376E">
            <w:pPr>
              <w:pStyle w:val="ListParagraph"/>
              <w:ind w:left="0"/>
              <w:jc w:val="center"/>
              <w:rPr>
                <w:rFonts w:cs="Times New Roman"/>
                <w:sz w:val="22"/>
              </w:rPr>
            </w:pPr>
            <w:r w:rsidRPr="00881F67">
              <w:rPr>
                <w:rFonts w:cs="Times New Roman"/>
                <w:sz w:val="22"/>
              </w:rPr>
              <w:t>3.</w:t>
            </w:r>
          </w:p>
        </w:tc>
        <w:tc>
          <w:tcPr>
            <w:tcW w:w="814" w:type="dxa"/>
          </w:tcPr>
          <w:p w:rsidR="00BA7F8F" w:rsidRPr="00881F67" w:rsidRDefault="00BA7F8F" w:rsidP="00C7376E">
            <w:pPr>
              <w:pStyle w:val="ListParagraph"/>
              <w:ind w:left="0"/>
              <w:jc w:val="center"/>
              <w:rPr>
                <w:rFonts w:cs="Times New Roman"/>
                <w:sz w:val="22"/>
              </w:rPr>
            </w:pPr>
            <w:r w:rsidRPr="00881F67">
              <w:rPr>
                <w:rFonts w:cs="Times New Roman"/>
                <w:sz w:val="22"/>
              </w:rPr>
              <w:t>1-5 tahun</w:t>
            </w:r>
          </w:p>
          <w:p w:rsidR="00BA7F8F" w:rsidRPr="00881F67" w:rsidRDefault="00BA7F8F" w:rsidP="00C7376E">
            <w:pPr>
              <w:pStyle w:val="ListParagraph"/>
              <w:ind w:left="0"/>
              <w:jc w:val="center"/>
              <w:rPr>
                <w:rFonts w:cs="Times New Roman"/>
                <w:sz w:val="22"/>
              </w:rPr>
            </w:pPr>
            <w:r w:rsidRPr="00881F67">
              <w:rPr>
                <w:rFonts w:cs="Times New Roman"/>
                <w:sz w:val="22"/>
              </w:rPr>
              <w:t>6-10 tahun</w:t>
            </w:r>
          </w:p>
          <w:p w:rsidR="00BA7F8F" w:rsidRPr="00881F67" w:rsidRDefault="00BA7F8F" w:rsidP="00C7376E">
            <w:pPr>
              <w:pStyle w:val="ListParagraph"/>
              <w:ind w:left="0"/>
              <w:jc w:val="center"/>
              <w:rPr>
                <w:rFonts w:cs="Times New Roman"/>
                <w:sz w:val="22"/>
              </w:rPr>
            </w:pPr>
            <w:r w:rsidRPr="00881F67">
              <w:rPr>
                <w:rFonts w:cs="Times New Roman"/>
                <w:sz w:val="22"/>
              </w:rPr>
              <w:t>11-15 tahun</w:t>
            </w:r>
          </w:p>
        </w:tc>
        <w:tc>
          <w:tcPr>
            <w:tcW w:w="892" w:type="dxa"/>
          </w:tcPr>
          <w:p w:rsidR="00BA7F8F" w:rsidRPr="00881F67" w:rsidRDefault="00BA7F8F" w:rsidP="00C7376E">
            <w:pPr>
              <w:pStyle w:val="ListParagraph"/>
              <w:ind w:left="0"/>
              <w:jc w:val="center"/>
              <w:rPr>
                <w:rFonts w:cs="Times New Roman"/>
                <w:sz w:val="22"/>
              </w:rPr>
            </w:pPr>
            <w:r w:rsidRPr="00881F67">
              <w:rPr>
                <w:rFonts w:cs="Times New Roman"/>
                <w:sz w:val="22"/>
              </w:rPr>
              <w:t>7</w:t>
            </w:r>
          </w:p>
          <w:p w:rsidR="00BA7F8F" w:rsidRPr="00881F67" w:rsidRDefault="00BA7F8F" w:rsidP="00C7376E">
            <w:pPr>
              <w:pStyle w:val="ListParagraph"/>
              <w:ind w:left="0"/>
              <w:jc w:val="center"/>
              <w:rPr>
                <w:rFonts w:cs="Times New Roman"/>
                <w:sz w:val="22"/>
              </w:rPr>
            </w:pPr>
            <w:r w:rsidRPr="00881F67">
              <w:rPr>
                <w:rFonts w:cs="Times New Roman"/>
                <w:sz w:val="22"/>
              </w:rPr>
              <w:t>64</w:t>
            </w:r>
          </w:p>
          <w:p w:rsidR="00BA7F8F" w:rsidRPr="00881F67" w:rsidRDefault="00BA7F8F" w:rsidP="00C7376E">
            <w:pPr>
              <w:pStyle w:val="ListParagraph"/>
              <w:ind w:left="0"/>
              <w:jc w:val="center"/>
              <w:rPr>
                <w:rFonts w:cs="Times New Roman"/>
                <w:sz w:val="22"/>
              </w:rPr>
            </w:pPr>
            <w:r w:rsidRPr="00881F67">
              <w:rPr>
                <w:rFonts w:cs="Times New Roman"/>
                <w:sz w:val="22"/>
              </w:rPr>
              <w:t>9</w:t>
            </w:r>
          </w:p>
        </w:tc>
        <w:tc>
          <w:tcPr>
            <w:tcW w:w="1385" w:type="dxa"/>
          </w:tcPr>
          <w:p w:rsidR="00BA7F8F" w:rsidRPr="00881F67" w:rsidRDefault="00BA7F8F" w:rsidP="00C7376E">
            <w:pPr>
              <w:pStyle w:val="ListParagraph"/>
              <w:ind w:left="0"/>
              <w:jc w:val="center"/>
              <w:rPr>
                <w:rFonts w:cs="Times New Roman"/>
                <w:sz w:val="22"/>
              </w:rPr>
            </w:pPr>
            <w:r w:rsidRPr="00881F67">
              <w:rPr>
                <w:rFonts w:cs="Times New Roman"/>
                <w:sz w:val="22"/>
              </w:rPr>
              <w:t>8,8</w:t>
            </w:r>
          </w:p>
          <w:p w:rsidR="00BA7F8F" w:rsidRPr="00881F67" w:rsidRDefault="00BA7F8F" w:rsidP="00C7376E">
            <w:pPr>
              <w:pStyle w:val="ListParagraph"/>
              <w:ind w:left="0"/>
              <w:jc w:val="center"/>
              <w:rPr>
                <w:rFonts w:cs="Times New Roman"/>
                <w:sz w:val="22"/>
              </w:rPr>
            </w:pPr>
            <w:r w:rsidRPr="00881F67">
              <w:rPr>
                <w:rFonts w:cs="Times New Roman"/>
                <w:sz w:val="22"/>
              </w:rPr>
              <w:t>80</w:t>
            </w:r>
          </w:p>
          <w:p w:rsidR="00BA7F8F" w:rsidRPr="00881F67" w:rsidRDefault="00BA7F8F" w:rsidP="00C7376E">
            <w:pPr>
              <w:pStyle w:val="ListParagraph"/>
              <w:ind w:left="0"/>
              <w:jc w:val="center"/>
              <w:rPr>
                <w:rFonts w:cs="Times New Roman"/>
                <w:sz w:val="22"/>
              </w:rPr>
            </w:pPr>
            <w:r w:rsidRPr="00881F67">
              <w:rPr>
                <w:rFonts w:cs="Times New Roman"/>
                <w:sz w:val="22"/>
              </w:rPr>
              <w:t>11,2</w:t>
            </w:r>
          </w:p>
        </w:tc>
      </w:tr>
      <w:tr w:rsidR="00BA7F8F" w:rsidRPr="00881F67" w:rsidTr="005601E6">
        <w:tc>
          <w:tcPr>
            <w:tcW w:w="446" w:type="dxa"/>
          </w:tcPr>
          <w:p w:rsidR="00BA7F8F" w:rsidRPr="00881F67" w:rsidRDefault="00BA7F8F" w:rsidP="00C7376E">
            <w:pPr>
              <w:pStyle w:val="ListParagraph"/>
              <w:ind w:left="0"/>
              <w:jc w:val="center"/>
              <w:rPr>
                <w:rFonts w:cs="Times New Roman"/>
                <w:sz w:val="22"/>
              </w:rPr>
            </w:pPr>
          </w:p>
        </w:tc>
        <w:tc>
          <w:tcPr>
            <w:tcW w:w="814" w:type="dxa"/>
          </w:tcPr>
          <w:p w:rsidR="00BA7F8F" w:rsidRPr="00881F67" w:rsidRDefault="00BA7F8F" w:rsidP="00C7376E">
            <w:pPr>
              <w:pStyle w:val="ListParagraph"/>
              <w:ind w:left="0"/>
              <w:jc w:val="center"/>
              <w:rPr>
                <w:rFonts w:cs="Times New Roman"/>
                <w:sz w:val="22"/>
              </w:rPr>
            </w:pPr>
            <w:r w:rsidRPr="00881F67">
              <w:rPr>
                <w:rFonts w:cs="Times New Roman"/>
                <w:sz w:val="22"/>
              </w:rPr>
              <w:t>Total</w:t>
            </w:r>
          </w:p>
        </w:tc>
        <w:tc>
          <w:tcPr>
            <w:tcW w:w="892" w:type="dxa"/>
          </w:tcPr>
          <w:p w:rsidR="00BA7F8F" w:rsidRPr="00881F67" w:rsidRDefault="00BA7F8F" w:rsidP="00C7376E">
            <w:pPr>
              <w:pStyle w:val="ListParagraph"/>
              <w:ind w:left="0"/>
              <w:jc w:val="center"/>
              <w:rPr>
                <w:rFonts w:cs="Times New Roman"/>
                <w:sz w:val="22"/>
              </w:rPr>
            </w:pPr>
            <w:r w:rsidRPr="00881F67">
              <w:rPr>
                <w:rFonts w:cs="Times New Roman"/>
                <w:sz w:val="22"/>
              </w:rPr>
              <w:t>80</w:t>
            </w:r>
          </w:p>
        </w:tc>
        <w:tc>
          <w:tcPr>
            <w:tcW w:w="1385" w:type="dxa"/>
          </w:tcPr>
          <w:p w:rsidR="00BA7F8F" w:rsidRPr="00881F67" w:rsidRDefault="00BA7F8F" w:rsidP="00C7376E">
            <w:pPr>
              <w:pStyle w:val="ListParagraph"/>
              <w:ind w:left="0"/>
              <w:jc w:val="center"/>
              <w:rPr>
                <w:rFonts w:cs="Times New Roman"/>
                <w:sz w:val="22"/>
              </w:rPr>
            </w:pPr>
            <w:r w:rsidRPr="00881F67">
              <w:rPr>
                <w:rFonts w:cs="Times New Roman"/>
                <w:sz w:val="22"/>
              </w:rPr>
              <w:t>100,0</w:t>
            </w:r>
          </w:p>
        </w:tc>
      </w:tr>
    </w:tbl>
    <w:p w:rsidR="00BA7F8F" w:rsidRPr="00881F67" w:rsidRDefault="00BA7F8F" w:rsidP="00C7376E">
      <w:pPr>
        <w:pStyle w:val="ListParagraph"/>
        <w:spacing w:after="0" w:line="240" w:lineRule="auto"/>
        <w:ind w:left="709"/>
        <w:jc w:val="both"/>
        <w:rPr>
          <w:rFonts w:ascii="Times New Roman" w:hAnsi="Times New Roman" w:cs="Times New Roman"/>
        </w:rPr>
      </w:pPr>
      <w:r w:rsidRPr="00881F67">
        <w:rPr>
          <w:rFonts w:ascii="Times New Roman" w:hAnsi="Times New Roman" w:cs="Times New Roman"/>
        </w:rPr>
        <w:lastRenderedPageBreak/>
        <w:t xml:space="preserve">Sumber : Data Primer </w:t>
      </w:r>
      <w:r w:rsidRPr="004D3AF1">
        <w:rPr>
          <w:rFonts w:ascii="Times New Roman" w:hAnsi="Times New Roman" w:cs="Times New Roman"/>
          <w:sz w:val="18"/>
          <w:szCs w:val="18"/>
        </w:rPr>
        <w:t>2019</w:t>
      </w:r>
    </w:p>
    <w:p w:rsidR="00BA7F8F" w:rsidRPr="00881F67" w:rsidRDefault="00BA7F8F" w:rsidP="00C7376E">
      <w:pPr>
        <w:pStyle w:val="ListParagraph"/>
        <w:spacing w:after="0" w:line="240" w:lineRule="auto"/>
        <w:ind w:left="709"/>
        <w:jc w:val="both"/>
        <w:rPr>
          <w:rFonts w:ascii="Times New Roman" w:hAnsi="Times New Roman" w:cs="Times New Roman"/>
        </w:rPr>
      </w:pPr>
    </w:p>
    <w:p w:rsidR="00BA7F8F" w:rsidRDefault="00BA7F8F" w:rsidP="00C7376E">
      <w:pPr>
        <w:spacing w:after="0" w:line="240" w:lineRule="auto"/>
        <w:jc w:val="both"/>
        <w:rPr>
          <w:rFonts w:ascii="Times New Roman" w:hAnsi="Times New Roman" w:cs="Times New Roman"/>
          <w:lang w:val="en-GB"/>
        </w:rPr>
      </w:pPr>
      <w:r w:rsidRPr="00607705">
        <w:rPr>
          <w:rFonts w:ascii="Times New Roman" w:hAnsi="Times New Roman" w:cs="Times New Roman"/>
        </w:rPr>
        <w:t>Berdasarkan tabel 5.2 menunjukkan bahwa hampir sebagian besar responden lama kerjanya 6-10 tahun sebanyak 64 responden (80%).</w:t>
      </w:r>
    </w:p>
    <w:p w:rsidR="00197134" w:rsidRPr="00197134" w:rsidRDefault="00197134" w:rsidP="00C7376E">
      <w:pPr>
        <w:spacing w:after="0" w:line="240" w:lineRule="auto"/>
        <w:jc w:val="both"/>
        <w:rPr>
          <w:rFonts w:ascii="Times New Roman" w:hAnsi="Times New Roman" w:cs="Times New Roman"/>
          <w:lang w:val="en-GB"/>
        </w:rPr>
      </w:pPr>
    </w:p>
    <w:tbl>
      <w:tblPr>
        <w:tblStyle w:val="TableGrid"/>
        <w:tblpPr w:leftFromText="180" w:rightFromText="180" w:vertAnchor="text" w:horzAnchor="margin" w:tblpY="4238"/>
        <w:tblW w:w="3936" w:type="dxa"/>
        <w:tblLayout w:type="fixed"/>
        <w:tblLook w:val="04A0"/>
      </w:tblPr>
      <w:tblGrid>
        <w:gridCol w:w="558"/>
        <w:gridCol w:w="1350"/>
        <w:gridCol w:w="1260"/>
        <w:gridCol w:w="768"/>
      </w:tblGrid>
      <w:tr w:rsidR="005601E6" w:rsidRPr="00881F67" w:rsidTr="001E7741">
        <w:tc>
          <w:tcPr>
            <w:tcW w:w="558" w:type="dxa"/>
          </w:tcPr>
          <w:p w:rsidR="005601E6" w:rsidRPr="004D3AF1" w:rsidRDefault="005601E6" w:rsidP="001E7741">
            <w:pPr>
              <w:pStyle w:val="ListParagraph"/>
              <w:ind w:left="0"/>
              <w:jc w:val="center"/>
              <w:rPr>
                <w:rFonts w:cs="Times New Roman"/>
                <w:b/>
                <w:sz w:val="18"/>
                <w:szCs w:val="18"/>
              </w:rPr>
            </w:pPr>
            <w:r w:rsidRPr="004D3AF1">
              <w:rPr>
                <w:rFonts w:cs="Times New Roman"/>
                <w:b/>
                <w:sz w:val="18"/>
                <w:szCs w:val="18"/>
              </w:rPr>
              <w:t>No</w:t>
            </w:r>
          </w:p>
        </w:tc>
        <w:tc>
          <w:tcPr>
            <w:tcW w:w="1350" w:type="dxa"/>
          </w:tcPr>
          <w:p w:rsidR="005601E6" w:rsidRPr="004D3AF1" w:rsidRDefault="005601E6" w:rsidP="001E7741">
            <w:pPr>
              <w:pStyle w:val="ListParagraph"/>
              <w:ind w:left="0"/>
              <w:jc w:val="center"/>
              <w:rPr>
                <w:rFonts w:cs="Times New Roman"/>
                <w:b/>
                <w:sz w:val="18"/>
                <w:szCs w:val="18"/>
              </w:rPr>
            </w:pPr>
            <w:r w:rsidRPr="004D3AF1">
              <w:rPr>
                <w:rFonts w:cs="Times New Roman"/>
                <w:b/>
                <w:sz w:val="18"/>
                <w:szCs w:val="18"/>
              </w:rPr>
              <w:t>Pelatihan Tentang Dokumentasi</w:t>
            </w:r>
          </w:p>
        </w:tc>
        <w:tc>
          <w:tcPr>
            <w:tcW w:w="1260" w:type="dxa"/>
          </w:tcPr>
          <w:p w:rsidR="005601E6" w:rsidRPr="004D3AF1" w:rsidRDefault="005601E6" w:rsidP="001E7741">
            <w:pPr>
              <w:pStyle w:val="ListParagraph"/>
              <w:ind w:left="0"/>
              <w:jc w:val="center"/>
              <w:rPr>
                <w:rFonts w:cs="Times New Roman"/>
                <w:b/>
                <w:sz w:val="18"/>
                <w:szCs w:val="18"/>
              </w:rPr>
            </w:pPr>
            <w:r w:rsidRPr="004D3AF1">
              <w:rPr>
                <w:rFonts w:cs="Times New Roman"/>
                <w:b/>
                <w:sz w:val="18"/>
                <w:szCs w:val="18"/>
              </w:rPr>
              <w:t>Frekuensi</w:t>
            </w:r>
          </w:p>
        </w:tc>
        <w:tc>
          <w:tcPr>
            <w:tcW w:w="768" w:type="dxa"/>
          </w:tcPr>
          <w:p w:rsidR="005601E6" w:rsidRPr="004D3AF1" w:rsidRDefault="005601E6" w:rsidP="001E7741">
            <w:pPr>
              <w:pStyle w:val="ListParagraph"/>
              <w:ind w:left="0"/>
              <w:jc w:val="center"/>
              <w:rPr>
                <w:rFonts w:cs="Times New Roman"/>
                <w:b/>
                <w:sz w:val="18"/>
                <w:szCs w:val="18"/>
              </w:rPr>
            </w:pPr>
            <w:r w:rsidRPr="004D3AF1">
              <w:rPr>
                <w:rFonts w:cs="Times New Roman"/>
                <w:b/>
                <w:sz w:val="18"/>
                <w:szCs w:val="18"/>
              </w:rPr>
              <w:t>Presentase (%)</w:t>
            </w:r>
          </w:p>
        </w:tc>
      </w:tr>
      <w:tr w:rsidR="005601E6" w:rsidRPr="00881F67" w:rsidTr="001E7741">
        <w:tc>
          <w:tcPr>
            <w:tcW w:w="558" w:type="dxa"/>
          </w:tcPr>
          <w:p w:rsidR="005601E6" w:rsidRPr="004D3AF1" w:rsidRDefault="005601E6" w:rsidP="001E7741">
            <w:pPr>
              <w:pStyle w:val="ListParagraph"/>
              <w:ind w:left="0"/>
              <w:jc w:val="center"/>
              <w:rPr>
                <w:rFonts w:cs="Times New Roman"/>
                <w:sz w:val="18"/>
                <w:szCs w:val="18"/>
              </w:rPr>
            </w:pPr>
            <w:r w:rsidRPr="004D3AF1">
              <w:rPr>
                <w:rFonts w:cs="Times New Roman"/>
                <w:sz w:val="18"/>
                <w:szCs w:val="18"/>
              </w:rPr>
              <w:t>1.</w:t>
            </w:r>
          </w:p>
          <w:p w:rsidR="005601E6" w:rsidRPr="004D3AF1" w:rsidRDefault="005601E6" w:rsidP="001E7741">
            <w:pPr>
              <w:pStyle w:val="ListParagraph"/>
              <w:ind w:left="0"/>
              <w:jc w:val="center"/>
              <w:rPr>
                <w:rFonts w:cs="Times New Roman"/>
                <w:sz w:val="18"/>
                <w:szCs w:val="18"/>
              </w:rPr>
            </w:pPr>
            <w:r w:rsidRPr="004D3AF1">
              <w:rPr>
                <w:rFonts w:cs="Times New Roman"/>
                <w:sz w:val="18"/>
                <w:szCs w:val="18"/>
              </w:rPr>
              <w:t>2.</w:t>
            </w:r>
          </w:p>
        </w:tc>
        <w:tc>
          <w:tcPr>
            <w:tcW w:w="1350" w:type="dxa"/>
          </w:tcPr>
          <w:p w:rsidR="005601E6" w:rsidRPr="004D3AF1" w:rsidRDefault="005601E6" w:rsidP="001E7741">
            <w:pPr>
              <w:pStyle w:val="ListParagraph"/>
              <w:ind w:left="0"/>
              <w:jc w:val="center"/>
              <w:rPr>
                <w:rFonts w:cs="Times New Roman"/>
                <w:sz w:val="18"/>
                <w:szCs w:val="18"/>
              </w:rPr>
            </w:pPr>
            <w:r w:rsidRPr="004D3AF1">
              <w:rPr>
                <w:rFonts w:cs="Times New Roman"/>
                <w:sz w:val="18"/>
                <w:szCs w:val="18"/>
              </w:rPr>
              <w:t xml:space="preserve">Pernah </w:t>
            </w:r>
          </w:p>
          <w:p w:rsidR="005601E6" w:rsidRPr="004D3AF1" w:rsidRDefault="005601E6" w:rsidP="001E7741">
            <w:pPr>
              <w:pStyle w:val="ListParagraph"/>
              <w:ind w:left="0"/>
              <w:jc w:val="center"/>
              <w:rPr>
                <w:rFonts w:cs="Times New Roman"/>
                <w:sz w:val="18"/>
                <w:szCs w:val="18"/>
              </w:rPr>
            </w:pPr>
            <w:r w:rsidRPr="004D3AF1">
              <w:rPr>
                <w:rFonts w:cs="Times New Roman"/>
                <w:sz w:val="18"/>
                <w:szCs w:val="18"/>
              </w:rPr>
              <w:t xml:space="preserve">Tidak pernah </w:t>
            </w:r>
          </w:p>
        </w:tc>
        <w:tc>
          <w:tcPr>
            <w:tcW w:w="1260" w:type="dxa"/>
          </w:tcPr>
          <w:p w:rsidR="005601E6" w:rsidRPr="004D3AF1" w:rsidRDefault="005601E6" w:rsidP="001E7741">
            <w:pPr>
              <w:pStyle w:val="ListParagraph"/>
              <w:ind w:left="0"/>
              <w:jc w:val="center"/>
              <w:rPr>
                <w:rFonts w:cs="Times New Roman"/>
                <w:sz w:val="18"/>
                <w:szCs w:val="18"/>
              </w:rPr>
            </w:pPr>
            <w:r w:rsidRPr="004D3AF1">
              <w:rPr>
                <w:rFonts w:cs="Times New Roman"/>
                <w:sz w:val="18"/>
                <w:szCs w:val="18"/>
              </w:rPr>
              <w:t>74</w:t>
            </w:r>
          </w:p>
          <w:p w:rsidR="005601E6" w:rsidRPr="004D3AF1" w:rsidRDefault="005601E6" w:rsidP="001E7741">
            <w:pPr>
              <w:pStyle w:val="ListParagraph"/>
              <w:ind w:left="0"/>
              <w:jc w:val="center"/>
              <w:rPr>
                <w:rFonts w:cs="Times New Roman"/>
                <w:sz w:val="18"/>
                <w:szCs w:val="18"/>
              </w:rPr>
            </w:pPr>
            <w:r w:rsidRPr="004D3AF1">
              <w:rPr>
                <w:rFonts w:cs="Times New Roman"/>
                <w:sz w:val="18"/>
                <w:szCs w:val="18"/>
              </w:rPr>
              <w:t>6</w:t>
            </w:r>
          </w:p>
        </w:tc>
        <w:tc>
          <w:tcPr>
            <w:tcW w:w="768" w:type="dxa"/>
          </w:tcPr>
          <w:p w:rsidR="005601E6" w:rsidRPr="004D3AF1" w:rsidRDefault="005601E6" w:rsidP="001E7741">
            <w:pPr>
              <w:pStyle w:val="ListParagraph"/>
              <w:ind w:left="0"/>
              <w:jc w:val="center"/>
              <w:rPr>
                <w:rFonts w:cs="Times New Roman"/>
                <w:sz w:val="18"/>
                <w:szCs w:val="18"/>
              </w:rPr>
            </w:pPr>
            <w:r w:rsidRPr="004D3AF1">
              <w:rPr>
                <w:rFonts w:cs="Times New Roman"/>
                <w:sz w:val="18"/>
                <w:szCs w:val="18"/>
              </w:rPr>
              <w:t>92,5</w:t>
            </w:r>
          </w:p>
          <w:p w:rsidR="005601E6" w:rsidRPr="004D3AF1" w:rsidRDefault="005601E6" w:rsidP="001E7741">
            <w:pPr>
              <w:pStyle w:val="ListParagraph"/>
              <w:ind w:left="0"/>
              <w:jc w:val="center"/>
              <w:rPr>
                <w:rFonts w:cs="Times New Roman"/>
                <w:sz w:val="18"/>
                <w:szCs w:val="18"/>
              </w:rPr>
            </w:pPr>
            <w:r w:rsidRPr="004D3AF1">
              <w:rPr>
                <w:rFonts w:cs="Times New Roman"/>
                <w:sz w:val="18"/>
                <w:szCs w:val="18"/>
              </w:rPr>
              <w:t>7,5</w:t>
            </w:r>
          </w:p>
        </w:tc>
      </w:tr>
      <w:tr w:rsidR="005601E6" w:rsidRPr="00881F67" w:rsidTr="001E7741">
        <w:tc>
          <w:tcPr>
            <w:tcW w:w="558" w:type="dxa"/>
          </w:tcPr>
          <w:p w:rsidR="005601E6" w:rsidRPr="004D3AF1" w:rsidRDefault="005601E6" w:rsidP="001E7741">
            <w:pPr>
              <w:pStyle w:val="ListParagraph"/>
              <w:ind w:left="0"/>
              <w:jc w:val="center"/>
              <w:rPr>
                <w:rFonts w:cs="Times New Roman"/>
                <w:sz w:val="18"/>
                <w:szCs w:val="18"/>
              </w:rPr>
            </w:pPr>
          </w:p>
        </w:tc>
        <w:tc>
          <w:tcPr>
            <w:tcW w:w="1350" w:type="dxa"/>
          </w:tcPr>
          <w:p w:rsidR="005601E6" w:rsidRPr="004D3AF1" w:rsidRDefault="005601E6" w:rsidP="001E7741">
            <w:pPr>
              <w:pStyle w:val="ListParagraph"/>
              <w:ind w:left="0"/>
              <w:jc w:val="center"/>
              <w:rPr>
                <w:rFonts w:cs="Times New Roman"/>
                <w:sz w:val="18"/>
                <w:szCs w:val="18"/>
              </w:rPr>
            </w:pPr>
            <w:r w:rsidRPr="004D3AF1">
              <w:rPr>
                <w:rFonts w:cs="Times New Roman"/>
                <w:sz w:val="18"/>
                <w:szCs w:val="18"/>
              </w:rPr>
              <w:t>Total</w:t>
            </w:r>
          </w:p>
        </w:tc>
        <w:tc>
          <w:tcPr>
            <w:tcW w:w="1260" w:type="dxa"/>
          </w:tcPr>
          <w:p w:rsidR="005601E6" w:rsidRPr="004D3AF1" w:rsidRDefault="005601E6" w:rsidP="001E7741">
            <w:pPr>
              <w:pStyle w:val="ListParagraph"/>
              <w:ind w:left="0"/>
              <w:jc w:val="center"/>
              <w:rPr>
                <w:rFonts w:cs="Times New Roman"/>
                <w:sz w:val="18"/>
                <w:szCs w:val="18"/>
              </w:rPr>
            </w:pPr>
            <w:r w:rsidRPr="004D3AF1">
              <w:rPr>
                <w:rFonts w:cs="Times New Roman"/>
                <w:sz w:val="18"/>
                <w:szCs w:val="18"/>
              </w:rPr>
              <w:t>80</w:t>
            </w:r>
          </w:p>
        </w:tc>
        <w:tc>
          <w:tcPr>
            <w:tcW w:w="768" w:type="dxa"/>
          </w:tcPr>
          <w:p w:rsidR="005601E6" w:rsidRPr="004D3AF1" w:rsidRDefault="005601E6" w:rsidP="001E7741">
            <w:pPr>
              <w:pStyle w:val="ListParagraph"/>
              <w:ind w:left="0"/>
              <w:jc w:val="center"/>
              <w:rPr>
                <w:rFonts w:cs="Times New Roman"/>
                <w:sz w:val="18"/>
                <w:szCs w:val="18"/>
              </w:rPr>
            </w:pPr>
            <w:r w:rsidRPr="004D3AF1">
              <w:rPr>
                <w:rFonts w:cs="Times New Roman"/>
                <w:sz w:val="18"/>
                <w:szCs w:val="18"/>
              </w:rPr>
              <w:t>100,0</w:t>
            </w:r>
          </w:p>
        </w:tc>
      </w:tr>
    </w:tbl>
    <w:p w:rsidR="00BC3DB3" w:rsidRPr="00881F67" w:rsidRDefault="00BC3DB3" w:rsidP="00C7376E">
      <w:pPr>
        <w:tabs>
          <w:tab w:val="left" w:pos="1710"/>
        </w:tabs>
        <w:spacing w:line="240" w:lineRule="auto"/>
        <w:jc w:val="both"/>
        <w:rPr>
          <w:rFonts w:ascii="Times New Roman" w:hAnsi="Times New Roman" w:cs="Times New Roman"/>
        </w:rPr>
      </w:pPr>
      <w:r w:rsidRPr="00607705">
        <w:rPr>
          <w:rFonts w:ascii="Times New Roman" w:hAnsi="Times New Roman" w:cs="Times New Roman"/>
        </w:rPr>
        <w:t>Tabel 5.3 Distribusi Frekuensi karakteristik responden berdasarkan Pelatihan tentang dokumentasi di Ruang Asoka, Flamboyan dan Mawar RSUD Jombang 2019.</w:t>
      </w:r>
      <w:r w:rsidRPr="00881F67">
        <w:rPr>
          <w:rFonts w:ascii="Times New Roman" w:hAnsi="Times New Roman" w:cs="Times New Roman"/>
        </w:rPr>
        <w:t>Sumber : Data Primer</w:t>
      </w:r>
    </w:p>
    <w:p w:rsidR="00607705" w:rsidRDefault="00BC3DB3" w:rsidP="00C7376E">
      <w:pPr>
        <w:spacing w:after="0" w:line="240" w:lineRule="auto"/>
        <w:jc w:val="both"/>
        <w:rPr>
          <w:rFonts w:ascii="Times New Roman" w:hAnsi="Times New Roman" w:cs="Times New Roman"/>
          <w:lang w:val="en-US"/>
        </w:rPr>
      </w:pPr>
      <w:r w:rsidRPr="00881F67">
        <w:rPr>
          <w:rFonts w:ascii="Times New Roman" w:hAnsi="Times New Roman" w:cs="Times New Roman"/>
        </w:rPr>
        <w:t>Berdasarkan tabel 5.3 menunjukkan bahwa hampir seluruhnya responden pernah melakukan pelatihan tentang dokumentasi sebanyak 74 responden (92,5%).</w:t>
      </w:r>
    </w:p>
    <w:p w:rsidR="00BC3DB3" w:rsidRDefault="00BC3DB3" w:rsidP="00C7376E">
      <w:pPr>
        <w:spacing w:after="0" w:line="240" w:lineRule="auto"/>
        <w:jc w:val="both"/>
        <w:rPr>
          <w:rFonts w:ascii="Times New Roman" w:hAnsi="Times New Roman" w:cs="Times New Roman"/>
          <w:lang w:val="en-GB"/>
        </w:rPr>
      </w:pPr>
      <w:r w:rsidRPr="00881F67">
        <w:rPr>
          <w:rFonts w:ascii="Times New Roman" w:hAnsi="Times New Roman" w:cs="Times New Roman"/>
        </w:rPr>
        <w:t xml:space="preserve">Tabel 5.7   Distribusi frekuensi tabel silang hubungan </w:t>
      </w:r>
      <w:r w:rsidRPr="00881F67">
        <w:rPr>
          <w:rFonts w:ascii="Times New Roman" w:hAnsi="Times New Roman" w:cs="Times New Roman"/>
          <w:iCs/>
        </w:rPr>
        <w:t xml:space="preserve">tingkat pendidikan perawat </w:t>
      </w:r>
      <w:r w:rsidRPr="00881F67">
        <w:rPr>
          <w:rFonts w:ascii="Times New Roman" w:hAnsi="Times New Roman" w:cs="Times New Roman"/>
        </w:rPr>
        <w:t xml:space="preserve">dengan </w:t>
      </w:r>
      <w:r w:rsidRPr="00881F67">
        <w:rPr>
          <w:rFonts w:ascii="Times New Roman" w:hAnsi="Times New Roman" w:cs="Times New Roman"/>
          <w:iCs/>
        </w:rPr>
        <w:t>kualitas pendokumentasian asuhan keperawatan catatan perkembangan pasien terintegrasi (CPPT)</w:t>
      </w:r>
      <w:r w:rsidRPr="00881F67">
        <w:rPr>
          <w:rFonts w:ascii="Times New Roman" w:hAnsi="Times New Roman" w:cs="Times New Roman"/>
        </w:rPr>
        <w:t xml:space="preserve"> di Ruang Asoka, Flamboyan dan Mawar RSUD Jombang 2019.</w:t>
      </w:r>
    </w:p>
    <w:p w:rsidR="004D3AF1" w:rsidRPr="004D3AF1" w:rsidRDefault="004D3AF1" w:rsidP="00C7376E">
      <w:pPr>
        <w:spacing w:after="0" w:line="240" w:lineRule="auto"/>
        <w:jc w:val="both"/>
        <w:rPr>
          <w:rFonts w:ascii="Times New Roman" w:hAnsi="Times New Roman" w:cs="Times New Roman"/>
          <w:lang w:val="en-GB"/>
        </w:rPr>
      </w:pPr>
    </w:p>
    <w:tbl>
      <w:tblPr>
        <w:tblStyle w:val="TableGrid"/>
        <w:tblW w:w="5940" w:type="dxa"/>
        <w:tblInd w:w="-1872" w:type="dxa"/>
        <w:tblLayout w:type="fixed"/>
        <w:tblLook w:val="04A0"/>
      </w:tblPr>
      <w:tblGrid>
        <w:gridCol w:w="360"/>
        <w:gridCol w:w="1170"/>
        <w:gridCol w:w="540"/>
        <w:gridCol w:w="540"/>
        <w:gridCol w:w="540"/>
        <w:gridCol w:w="450"/>
        <w:gridCol w:w="540"/>
        <w:gridCol w:w="540"/>
        <w:gridCol w:w="540"/>
        <w:gridCol w:w="720"/>
      </w:tblGrid>
      <w:tr w:rsidR="006250E4" w:rsidRPr="00881F67" w:rsidTr="001D5C61">
        <w:trPr>
          <w:trHeight w:val="629"/>
        </w:trPr>
        <w:tc>
          <w:tcPr>
            <w:tcW w:w="360" w:type="dxa"/>
            <w:vMerge w:val="restart"/>
          </w:tcPr>
          <w:p w:rsidR="00BC3DB3" w:rsidRPr="00881F67" w:rsidRDefault="00BC3DB3" w:rsidP="00C7376E">
            <w:pPr>
              <w:autoSpaceDE w:val="0"/>
              <w:autoSpaceDN w:val="0"/>
              <w:adjustRightInd w:val="0"/>
              <w:ind w:left="46"/>
              <w:jc w:val="both"/>
              <w:rPr>
                <w:rFonts w:cs="Times New Roman"/>
                <w:b/>
                <w:sz w:val="22"/>
              </w:rPr>
            </w:pPr>
            <w:r w:rsidRPr="00881F67">
              <w:rPr>
                <w:rFonts w:cs="Times New Roman"/>
                <w:b/>
                <w:sz w:val="22"/>
              </w:rPr>
              <w:t>No</w:t>
            </w:r>
          </w:p>
        </w:tc>
        <w:tc>
          <w:tcPr>
            <w:tcW w:w="1170" w:type="dxa"/>
            <w:vMerge w:val="restart"/>
          </w:tcPr>
          <w:p w:rsidR="00BC3DB3" w:rsidRPr="00881F67" w:rsidRDefault="00BC3DB3" w:rsidP="00C7376E">
            <w:pPr>
              <w:autoSpaceDE w:val="0"/>
              <w:autoSpaceDN w:val="0"/>
              <w:adjustRightInd w:val="0"/>
              <w:ind w:left="46"/>
              <w:jc w:val="both"/>
              <w:rPr>
                <w:rFonts w:cs="Times New Roman"/>
                <w:b/>
                <w:sz w:val="22"/>
              </w:rPr>
            </w:pPr>
            <w:r w:rsidRPr="00881F67">
              <w:rPr>
                <w:rFonts w:cs="Times New Roman"/>
                <w:b/>
                <w:sz w:val="22"/>
              </w:rPr>
              <w:t xml:space="preserve">Tingkat Pendidikan Perawat </w:t>
            </w:r>
          </w:p>
        </w:tc>
        <w:tc>
          <w:tcPr>
            <w:tcW w:w="3150" w:type="dxa"/>
            <w:gridSpan w:val="6"/>
            <w:tcBorders>
              <w:bottom w:val="nil"/>
              <w:right w:val="nil"/>
            </w:tcBorders>
          </w:tcPr>
          <w:p w:rsidR="00BC3DB3" w:rsidRPr="004D3AF1" w:rsidRDefault="00BC3DB3" w:rsidP="00B35BA7">
            <w:pPr>
              <w:autoSpaceDE w:val="0"/>
              <w:autoSpaceDN w:val="0"/>
              <w:adjustRightInd w:val="0"/>
              <w:ind w:left="46"/>
              <w:jc w:val="both"/>
              <w:rPr>
                <w:rFonts w:cs="Times New Roman"/>
                <w:b/>
                <w:sz w:val="18"/>
                <w:szCs w:val="18"/>
              </w:rPr>
            </w:pPr>
            <w:r w:rsidRPr="004D3AF1">
              <w:rPr>
                <w:rFonts w:cs="Times New Roman"/>
                <w:b/>
                <w:sz w:val="18"/>
                <w:szCs w:val="18"/>
              </w:rPr>
              <w:t>Kualitas Pendokumentasian Asuhan Keperawatan (CPPT)</w:t>
            </w:r>
          </w:p>
        </w:tc>
        <w:tc>
          <w:tcPr>
            <w:tcW w:w="1260" w:type="dxa"/>
            <w:gridSpan w:val="2"/>
            <w:vMerge w:val="restart"/>
          </w:tcPr>
          <w:p w:rsidR="00BC3DB3" w:rsidRPr="004D3AF1" w:rsidRDefault="00BC3DB3" w:rsidP="00B35BA7">
            <w:pPr>
              <w:autoSpaceDE w:val="0"/>
              <w:autoSpaceDN w:val="0"/>
              <w:adjustRightInd w:val="0"/>
              <w:ind w:left="46"/>
              <w:jc w:val="both"/>
              <w:rPr>
                <w:rFonts w:cs="Times New Roman"/>
                <w:b/>
                <w:sz w:val="18"/>
                <w:szCs w:val="18"/>
              </w:rPr>
            </w:pPr>
          </w:p>
          <w:p w:rsidR="00BC3DB3" w:rsidRPr="004D3AF1" w:rsidRDefault="00BC3DB3" w:rsidP="00B35BA7">
            <w:pPr>
              <w:autoSpaceDE w:val="0"/>
              <w:autoSpaceDN w:val="0"/>
              <w:adjustRightInd w:val="0"/>
              <w:ind w:left="46"/>
              <w:jc w:val="both"/>
              <w:rPr>
                <w:rFonts w:cs="Times New Roman"/>
                <w:b/>
                <w:sz w:val="18"/>
                <w:szCs w:val="18"/>
              </w:rPr>
            </w:pPr>
          </w:p>
          <w:p w:rsidR="00BC3DB3" w:rsidRPr="004D3AF1" w:rsidRDefault="00BC3DB3" w:rsidP="00B35BA7">
            <w:pPr>
              <w:autoSpaceDE w:val="0"/>
              <w:autoSpaceDN w:val="0"/>
              <w:adjustRightInd w:val="0"/>
              <w:jc w:val="center"/>
              <w:rPr>
                <w:rFonts w:cs="Times New Roman"/>
                <w:b/>
                <w:sz w:val="18"/>
                <w:szCs w:val="18"/>
              </w:rPr>
            </w:pPr>
            <w:r w:rsidRPr="004D3AF1">
              <w:rPr>
                <w:rFonts w:cs="Times New Roman"/>
                <w:b/>
                <w:sz w:val="18"/>
                <w:szCs w:val="18"/>
              </w:rPr>
              <w:t>Jumlah</w:t>
            </w:r>
          </w:p>
        </w:tc>
      </w:tr>
      <w:tr w:rsidR="006250E4" w:rsidRPr="00881F67" w:rsidTr="001D5C61">
        <w:trPr>
          <w:trHeight w:val="431"/>
        </w:trPr>
        <w:tc>
          <w:tcPr>
            <w:tcW w:w="360" w:type="dxa"/>
            <w:vMerge/>
          </w:tcPr>
          <w:p w:rsidR="00BC3DB3" w:rsidRPr="00881F67" w:rsidRDefault="00BC3DB3" w:rsidP="00C7376E">
            <w:pPr>
              <w:autoSpaceDE w:val="0"/>
              <w:autoSpaceDN w:val="0"/>
              <w:adjustRightInd w:val="0"/>
              <w:ind w:left="46"/>
              <w:jc w:val="both"/>
              <w:rPr>
                <w:rFonts w:cs="Times New Roman"/>
                <w:b/>
                <w:sz w:val="22"/>
              </w:rPr>
            </w:pPr>
          </w:p>
        </w:tc>
        <w:tc>
          <w:tcPr>
            <w:tcW w:w="1170" w:type="dxa"/>
            <w:vMerge/>
          </w:tcPr>
          <w:p w:rsidR="00BC3DB3" w:rsidRPr="00881F67" w:rsidRDefault="00BC3DB3" w:rsidP="00C7376E">
            <w:pPr>
              <w:autoSpaceDE w:val="0"/>
              <w:autoSpaceDN w:val="0"/>
              <w:adjustRightInd w:val="0"/>
              <w:ind w:left="46"/>
              <w:jc w:val="both"/>
              <w:rPr>
                <w:rFonts w:cs="Times New Roman"/>
                <w:b/>
                <w:sz w:val="22"/>
              </w:rPr>
            </w:pPr>
          </w:p>
        </w:tc>
        <w:tc>
          <w:tcPr>
            <w:tcW w:w="1080" w:type="dxa"/>
            <w:gridSpan w:val="2"/>
          </w:tcPr>
          <w:p w:rsidR="00BC3DB3" w:rsidRPr="004D3AF1" w:rsidRDefault="00BC3DB3" w:rsidP="00B35BA7">
            <w:pPr>
              <w:autoSpaceDE w:val="0"/>
              <w:autoSpaceDN w:val="0"/>
              <w:adjustRightInd w:val="0"/>
              <w:ind w:left="46"/>
              <w:jc w:val="center"/>
              <w:rPr>
                <w:rFonts w:cs="Times New Roman"/>
                <w:b/>
                <w:sz w:val="18"/>
                <w:szCs w:val="18"/>
              </w:rPr>
            </w:pPr>
            <w:r w:rsidRPr="004D3AF1">
              <w:rPr>
                <w:rFonts w:cs="Times New Roman"/>
                <w:b/>
                <w:sz w:val="18"/>
                <w:szCs w:val="18"/>
              </w:rPr>
              <w:t xml:space="preserve">Baik </w:t>
            </w:r>
          </w:p>
        </w:tc>
        <w:tc>
          <w:tcPr>
            <w:tcW w:w="990" w:type="dxa"/>
            <w:gridSpan w:val="2"/>
          </w:tcPr>
          <w:p w:rsidR="00BC3DB3" w:rsidRPr="004D3AF1" w:rsidRDefault="00BC3DB3" w:rsidP="00B35BA7">
            <w:pPr>
              <w:autoSpaceDE w:val="0"/>
              <w:autoSpaceDN w:val="0"/>
              <w:adjustRightInd w:val="0"/>
              <w:ind w:left="46"/>
              <w:rPr>
                <w:rFonts w:cs="Times New Roman"/>
                <w:b/>
                <w:sz w:val="18"/>
                <w:szCs w:val="18"/>
              </w:rPr>
            </w:pPr>
            <w:r w:rsidRPr="004D3AF1">
              <w:rPr>
                <w:rFonts w:cs="Times New Roman"/>
                <w:b/>
                <w:sz w:val="18"/>
                <w:szCs w:val="18"/>
              </w:rPr>
              <w:t>Cukup</w:t>
            </w:r>
          </w:p>
        </w:tc>
        <w:tc>
          <w:tcPr>
            <w:tcW w:w="1080" w:type="dxa"/>
            <w:gridSpan w:val="2"/>
          </w:tcPr>
          <w:p w:rsidR="00BC3DB3" w:rsidRPr="004D3AF1" w:rsidRDefault="00BC3DB3" w:rsidP="00B35BA7">
            <w:pPr>
              <w:autoSpaceDE w:val="0"/>
              <w:autoSpaceDN w:val="0"/>
              <w:adjustRightInd w:val="0"/>
              <w:ind w:left="46"/>
              <w:jc w:val="center"/>
              <w:rPr>
                <w:rFonts w:cs="Times New Roman"/>
                <w:b/>
                <w:sz w:val="18"/>
                <w:szCs w:val="18"/>
              </w:rPr>
            </w:pPr>
            <w:r w:rsidRPr="004D3AF1">
              <w:rPr>
                <w:rFonts w:cs="Times New Roman"/>
                <w:b/>
                <w:sz w:val="18"/>
                <w:szCs w:val="18"/>
              </w:rPr>
              <w:t xml:space="preserve">Kurang </w:t>
            </w:r>
          </w:p>
        </w:tc>
        <w:tc>
          <w:tcPr>
            <w:tcW w:w="1260" w:type="dxa"/>
            <w:gridSpan w:val="2"/>
            <w:vMerge/>
          </w:tcPr>
          <w:p w:rsidR="00BC3DB3" w:rsidRPr="004D3AF1" w:rsidRDefault="00BC3DB3" w:rsidP="00B35BA7">
            <w:pPr>
              <w:autoSpaceDE w:val="0"/>
              <w:autoSpaceDN w:val="0"/>
              <w:adjustRightInd w:val="0"/>
              <w:ind w:left="46"/>
              <w:jc w:val="both"/>
              <w:rPr>
                <w:rFonts w:cs="Times New Roman"/>
                <w:b/>
                <w:sz w:val="18"/>
                <w:szCs w:val="18"/>
              </w:rPr>
            </w:pPr>
          </w:p>
        </w:tc>
      </w:tr>
      <w:tr w:rsidR="006250E4" w:rsidRPr="00881F67" w:rsidTr="001D5C61">
        <w:trPr>
          <w:trHeight w:val="359"/>
        </w:trPr>
        <w:tc>
          <w:tcPr>
            <w:tcW w:w="360" w:type="dxa"/>
            <w:vMerge/>
          </w:tcPr>
          <w:p w:rsidR="00BC3DB3" w:rsidRPr="00881F67" w:rsidRDefault="00BC3DB3" w:rsidP="00C7376E">
            <w:pPr>
              <w:autoSpaceDE w:val="0"/>
              <w:autoSpaceDN w:val="0"/>
              <w:adjustRightInd w:val="0"/>
              <w:ind w:left="46"/>
              <w:jc w:val="both"/>
              <w:rPr>
                <w:rFonts w:cs="Times New Roman"/>
                <w:b/>
                <w:sz w:val="22"/>
              </w:rPr>
            </w:pPr>
          </w:p>
        </w:tc>
        <w:tc>
          <w:tcPr>
            <w:tcW w:w="1170" w:type="dxa"/>
            <w:vMerge/>
          </w:tcPr>
          <w:p w:rsidR="00BC3DB3" w:rsidRPr="00881F67" w:rsidRDefault="00BC3DB3" w:rsidP="00C7376E">
            <w:pPr>
              <w:autoSpaceDE w:val="0"/>
              <w:autoSpaceDN w:val="0"/>
              <w:adjustRightInd w:val="0"/>
              <w:ind w:left="46"/>
              <w:jc w:val="both"/>
              <w:rPr>
                <w:rFonts w:cs="Times New Roman"/>
                <w:b/>
                <w:sz w:val="22"/>
              </w:rPr>
            </w:pPr>
          </w:p>
        </w:tc>
        <w:tc>
          <w:tcPr>
            <w:tcW w:w="540" w:type="dxa"/>
            <w:tcBorders>
              <w:top w:val="single" w:sz="4" w:space="0" w:color="auto"/>
            </w:tcBorders>
          </w:tcPr>
          <w:p w:rsidR="00BC3DB3" w:rsidRPr="004D3AF1" w:rsidRDefault="00BC3DB3" w:rsidP="00B35BA7">
            <w:pPr>
              <w:autoSpaceDE w:val="0"/>
              <w:autoSpaceDN w:val="0"/>
              <w:adjustRightInd w:val="0"/>
              <w:ind w:left="46"/>
              <w:jc w:val="both"/>
              <w:rPr>
                <w:rFonts w:cs="Times New Roman"/>
                <w:b/>
                <w:sz w:val="18"/>
                <w:szCs w:val="18"/>
              </w:rPr>
            </w:pPr>
            <w:r w:rsidRPr="004D3AF1">
              <w:rPr>
                <w:rFonts w:cs="Times New Roman"/>
                <w:b/>
                <w:sz w:val="18"/>
                <w:szCs w:val="18"/>
              </w:rPr>
              <w:t xml:space="preserve">  </w:t>
            </w:r>
            <w:r w:rsidR="003D7BA9" w:rsidRPr="004D3AF1">
              <w:rPr>
                <w:rFonts w:cs="Times New Roman"/>
                <w:b/>
                <w:sz w:val="18"/>
                <w:szCs w:val="18"/>
              </w:rPr>
              <w:t>F</w:t>
            </w:r>
          </w:p>
        </w:tc>
        <w:tc>
          <w:tcPr>
            <w:tcW w:w="540" w:type="dxa"/>
            <w:tcBorders>
              <w:top w:val="single" w:sz="4" w:space="0" w:color="auto"/>
            </w:tcBorders>
          </w:tcPr>
          <w:p w:rsidR="00BC3DB3" w:rsidRPr="004D3AF1" w:rsidRDefault="00BC3DB3" w:rsidP="00B35BA7">
            <w:pPr>
              <w:autoSpaceDE w:val="0"/>
              <w:autoSpaceDN w:val="0"/>
              <w:adjustRightInd w:val="0"/>
              <w:ind w:left="46"/>
              <w:jc w:val="both"/>
              <w:rPr>
                <w:rFonts w:cs="Times New Roman"/>
                <w:b/>
                <w:sz w:val="18"/>
                <w:szCs w:val="18"/>
              </w:rPr>
            </w:pPr>
            <w:r w:rsidRPr="004D3AF1">
              <w:rPr>
                <w:rFonts w:cs="Times New Roman"/>
                <w:b/>
                <w:sz w:val="18"/>
                <w:szCs w:val="18"/>
              </w:rPr>
              <w:t xml:space="preserve">  %</w:t>
            </w:r>
          </w:p>
        </w:tc>
        <w:tc>
          <w:tcPr>
            <w:tcW w:w="540" w:type="dxa"/>
            <w:tcBorders>
              <w:top w:val="single" w:sz="4" w:space="0" w:color="auto"/>
            </w:tcBorders>
          </w:tcPr>
          <w:p w:rsidR="00BC3DB3" w:rsidRPr="004D3AF1" w:rsidRDefault="00BC3DB3" w:rsidP="00B35BA7">
            <w:pPr>
              <w:autoSpaceDE w:val="0"/>
              <w:autoSpaceDN w:val="0"/>
              <w:adjustRightInd w:val="0"/>
              <w:ind w:left="46"/>
              <w:jc w:val="both"/>
              <w:rPr>
                <w:rFonts w:cs="Times New Roman"/>
                <w:b/>
                <w:sz w:val="18"/>
                <w:szCs w:val="18"/>
              </w:rPr>
            </w:pPr>
            <w:r w:rsidRPr="004D3AF1">
              <w:rPr>
                <w:rFonts w:cs="Times New Roman"/>
                <w:b/>
                <w:sz w:val="18"/>
                <w:szCs w:val="18"/>
              </w:rPr>
              <w:t xml:space="preserve">  </w:t>
            </w:r>
            <w:r w:rsidR="00CC1563" w:rsidRPr="004D3AF1">
              <w:rPr>
                <w:rFonts w:cs="Times New Roman"/>
                <w:b/>
                <w:sz w:val="18"/>
                <w:szCs w:val="18"/>
              </w:rPr>
              <w:t>F</w:t>
            </w:r>
          </w:p>
        </w:tc>
        <w:tc>
          <w:tcPr>
            <w:tcW w:w="450" w:type="dxa"/>
            <w:tcBorders>
              <w:top w:val="single" w:sz="4" w:space="0" w:color="auto"/>
            </w:tcBorders>
          </w:tcPr>
          <w:p w:rsidR="00BC3DB3" w:rsidRPr="004D3AF1" w:rsidRDefault="00BC3DB3" w:rsidP="00B35BA7">
            <w:pPr>
              <w:autoSpaceDE w:val="0"/>
              <w:autoSpaceDN w:val="0"/>
              <w:adjustRightInd w:val="0"/>
              <w:ind w:left="46"/>
              <w:jc w:val="both"/>
              <w:rPr>
                <w:rFonts w:cs="Times New Roman"/>
                <w:b/>
                <w:sz w:val="18"/>
                <w:szCs w:val="18"/>
              </w:rPr>
            </w:pPr>
            <w:r w:rsidRPr="004D3AF1">
              <w:rPr>
                <w:rFonts w:cs="Times New Roman"/>
                <w:b/>
                <w:sz w:val="18"/>
                <w:szCs w:val="18"/>
              </w:rPr>
              <w:t>%</w:t>
            </w:r>
          </w:p>
        </w:tc>
        <w:tc>
          <w:tcPr>
            <w:tcW w:w="540" w:type="dxa"/>
            <w:tcBorders>
              <w:top w:val="single" w:sz="4" w:space="0" w:color="auto"/>
            </w:tcBorders>
          </w:tcPr>
          <w:p w:rsidR="00BC3DB3" w:rsidRPr="004D3AF1" w:rsidRDefault="004D3AF1" w:rsidP="00B35BA7">
            <w:pPr>
              <w:autoSpaceDE w:val="0"/>
              <w:autoSpaceDN w:val="0"/>
              <w:adjustRightInd w:val="0"/>
              <w:ind w:left="46"/>
              <w:jc w:val="both"/>
              <w:rPr>
                <w:rFonts w:cs="Times New Roman"/>
                <w:b/>
                <w:sz w:val="18"/>
                <w:szCs w:val="18"/>
              </w:rPr>
            </w:pPr>
            <w:r w:rsidRPr="004D3AF1">
              <w:rPr>
                <w:rFonts w:cs="Times New Roman"/>
                <w:b/>
                <w:sz w:val="18"/>
                <w:szCs w:val="18"/>
              </w:rPr>
              <w:t>F</w:t>
            </w:r>
          </w:p>
        </w:tc>
        <w:tc>
          <w:tcPr>
            <w:tcW w:w="540" w:type="dxa"/>
            <w:tcBorders>
              <w:top w:val="single" w:sz="4" w:space="0" w:color="auto"/>
            </w:tcBorders>
          </w:tcPr>
          <w:p w:rsidR="00BC3DB3" w:rsidRPr="004D3AF1" w:rsidRDefault="00BC3DB3" w:rsidP="00B35BA7">
            <w:pPr>
              <w:autoSpaceDE w:val="0"/>
              <w:autoSpaceDN w:val="0"/>
              <w:adjustRightInd w:val="0"/>
              <w:ind w:left="46"/>
              <w:jc w:val="both"/>
              <w:rPr>
                <w:rFonts w:cs="Times New Roman"/>
                <w:b/>
                <w:sz w:val="18"/>
                <w:szCs w:val="18"/>
              </w:rPr>
            </w:pPr>
            <w:r w:rsidRPr="004D3AF1">
              <w:rPr>
                <w:rFonts w:cs="Times New Roman"/>
                <w:b/>
                <w:sz w:val="18"/>
                <w:szCs w:val="18"/>
              </w:rPr>
              <w:t xml:space="preserve"> %</w:t>
            </w:r>
          </w:p>
        </w:tc>
        <w:tc>
          <w:tcPr>
            <w:tcW w:w="540" w:type="dxa"/>
            <w:tcBorders>
              <w:top w:val="single" w:sz="4" w:space="0" w:color="auto"/>
              <w:right w:val="single" w:sz="4" w:space="0" w:color="auto"/>
            </w:tcBorders>
          </w:tcPr>
          <w:p w:rsidR="00BC3DB3" w:rsidRPr="004D3AF1" w:rsidRDefault="00BC3DB3" w:rsidP="00B35BA7">
            <w:pPr>
              <w:autoSpaceDE w:val="0"/>
              <w:autoSpaceDN w:val="0"/>
              <w:adjustRightInd w:val="0"/>
              <w:ind w:left="46"/>
              <w:jc w:val="both"/>
              <w:rPr>
                <w:rFonts w:cs="Times New Roman"/>
                <w:b/>
                <w:sz w:val="18"/>
                <w:szCs w:val="18"/>
              </w:rPr>
            </w:pPr>
            <w:r w:rsidRPr="004D3AF1">
              <w:rPr>
                <w:rFonts w:cs="Times New Roman"/>
                <w:b/>
                <w:sz w:val="18"/>
                <w:szCs w:val="18"/>
              </w:rPr>
              <w:t>N</w:t>
            </w:r>
          </w:p>
        </w:tc>
        <w:tc>
          <w:tcPr>
            <w:tcW w:w="720" w:type="dxa"/>
            <w:tcBorders>
              <w:top w:val="single" w:sz="4" w:space="0" w:color="auto"/>
              <w:left w:val="single" w:sz="4" w:space="0" w:color="auto"/>
            </w:tcBorders>
          </w:tcPr>
          <w:p w:rsidR="00BC3DB3" w:rsidRPr="004D3AF1" w:rsidRDefault="00BC3DB3" w:rsidP="00B35BA7">
            <w:pPr>
              <w:autoSpaceDE w:val="0"/>
              <w:autoSpaceDN w:val="0"/>
              <w:adjustRightInd w:val="0"/>
              <w:ind w:left="46"/>
              <w:jc w:val="center"/>
              <w:rPr>
                <w:rFonts w:cs="Times New Roman"/>
                <w:b/>
                <w:sz w:val="18"/>
                <w:szCs w:val="18"/>
              </w:rPr>
            </w:pPr>
            <w:r w:rsidRPr="004D3AF1">
              <w:rPr>
                <w:rFonts w:cs="Times New Roman"/>
                <w:b/>
                <w:sz w:val="18"/>
                <w:szCs w:val="18"/>
              </w:rPr>
              <w:t>%</w:t>
            </w:r>
          </w:p>
        </w:tc>
      </w:tr>
      <w:tr w:rsidR="006250E4" w:rsidRPr="00881F67" w:rsidTr="001D5C61">
        <w:trPr>
          <w:trHeight w:val="255"/>
        </w:trPr>
        <w:tc>
          <w:tcPr>
            <w:tcW w:w="360" w:type="dxa"/>
          </w:tcPr>
          <w:p w:rsidR="00BC3DB3" w:rsidRPr="00881F67" w:rsidRDefault="00BC3DB3" w:rsidP="00C7376E">
            <w:pPr>
              <w:autoSpaceDE w:val="0"/>
              <w:autoSpaceDN w:val="0"/>
              <w:adjustRightInd w:val="0"/>
              <w:ind w:left="46"/>
              <w:jc w:val="both"/>
              <w:rPr>
                <w:rFonts w:cs="Times New Roman"/>
                <w:sz w:val="22"/>
              </w:rPr>
            </w:pPr>
            <w:r w:rsidRPr="00881F67">
              <w:rPr>
                <w:rFonts w:cs="Times New Roman"/>
                <w:sz w:val="22"/>
              </w:rPr>
              <w:t>1.</w:t>
            </w:r>
          </w:p>
        </w:tc>
        <w:tc>
          <w:tcPr>
            <w:tcW w:w="1170" w:type="dxa"/>
          </w:tcPr>
          <w:p w:rsidR="00BC3DB3" w:rsidRPr="00881F67" w:rsidRDefault="00BC3DB3" w:rsidP="00C7376E">
            <w:pPr>
              <w:autoSpaceDE w:val="0"/>
              <w:autoSpaceDN w:val="0"/>
              <w:adjustRightInd w:val="0"/>
              <w:jc w:val="both"/>
              <w:rPr>
                <w:rFonts w:cs="Times New Roman"/>
                <w:sz w:val="22"/>
              </w:rPr>
            </w:pPr>
            <w:r w:rsidRPr="00881F67">
              <w:rPr>
                <w:rFonts w:cs="Times New Roman"/>
                <w:sz w:val="22"/>
              </w:rPr>
              <w:t>Diploma 3</w:t>
            </w:r>
          </w:p>
        </w:tc>
        <w:tc>
          <w:tcPr>
            <w:tcW w:w="54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42</w:t>
            </w:r>
          </w:p>
        </w:tc>
        <w:tc>
          <w:tcPr>
            <w:tcW w:w="54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70,0</w:t>
            </w:r>
          </w:p>
        </w:tc>
        <w:tc>
          <w:tcPr>
            <w:tcW w:w="54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13</w:t>
            </w:r>
          </w:p>
        </w:tc>
        <w:tc>
          <w:tcPr>
            <w:tcW w:w="45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22</w:t>
            </w:r>
          </w:p>
        </w:tc>
        <w:tc>
          <w:tcPr>
            <w:tcW w:w="540" w:type="dxa"/>
          </w:tcPr>
          <w:p w:rsidR="00BC3DB3" w:rsidRPr="004D3AF1" w:rsidRDefault="00BC3DB3" w:rsidP="00B35BA7">
            <w:pPr>
              <w:autoSpaceDE w:val="0"/>
              <w:autoSpaceDN w:val="0"/>
              <w:adjustRightInd w:val="0"/>
              <w:ind w:left="46"/>
              <w:jc w:val="both"/>
              <w:rPr>
                <w:rFonts w:cs="Times New Roman"/>
                <w:sz w:val="18"/>
                <w:szCs w:val="18"/>
              </w:rPr>
            </w:pPr>
            <w:r w:rsidRPr="004D3AF1">
              <w:rPr>
                <w:rFonts w:cs="Times New Roman"/>
                <w:sz w:val="18"/>
                <w:szCs w:val="18"/>
              </w:rPr>
              <w:t xml:space="preserve"> 5</w:t>
            </w:r>
          </w:p>
        </w:tc>
        <w:tc>
          <w:tcPr>
            <w:tcW w:w="540" w:type="dxa"/>
          </w:tcPr>
          <w:p w:rsidR="00BC3DB3" w:rsidRPr="004D3AF1" w:rsidRDefault="00BC3DB3" w:rsidP="00B35BA7">
            <w:pPr>
              <w:autoSpaceDE w:val="0"/>
              <w:autoSpaceDN w:val="0"/>
              <w:adjustRightInd w:val="0"/>
              <w:ind w:left="46"/>
              <w:jc w:val="both"/>
              <w:rPr>
                <w:rFonts w:cs="Times New Roman"/>
                <w:sz w:val="18"/>
                <w:szCs w:val="18"/>
              </w:rPr>
            </w:pPr>
            <w:r w:rsidRPr="004D3AF1">
              <w:rPr>
                <w:rFonts w:cs="Times New Roman"/>
                <w:sz w:val="18"/>
                <w:szCs w:val="18"/>
              </w:rPr>
              <w:t xml:space="preserve">8,0   </w:t>
            </w:r>
          </w:p>
        </w:tc>
        <w:tc>
          <w:tcPr>
            <w:tcW w:w="54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60</w:t>
            </w:r>
          </w:p>
        </w:tc>
        <w:tc>
          <w:tcPr>
            <w:tcW w:w="72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100,0</w:t>
            </w:r>
          </w:p>
        </w:tc>
      </w:tr>
      <w:tr w:rsidR="006250E4" w:rsidRPr="00881F67" w:rsidTr="001D5C61">
        <w:trPr>
          <w:trHeight w:val="255"/>
        </w:trPr>
        <w:tc>
          <w:tcPr>
            <w:tcW w:w="360" w:type="dxa"/>
          </w:tcPr>
          <w:p w:rsidR="00BC3DB3" w:rsidRPr="00881F67" w:rsidRDefault="00BC3DB3" w:rsidP="00C7376E">
            <w:pPr>
              <w:autoSpaceDE w:val="0"/>
              <w:autoSpaceDN w:val="0"/>
              <w:adjustRightInd w:val="0"/>
              <w:ind w:left="46"/>
              <w:jc w:val="both"/>
              <w:rPr>
                <w:rFonts w:cs="Times New Roman"/>
                <w:sz w:val="22"/>
              </w:rPr>
            </w:pPr>
            <w:r w:rsidRPr="00881F67">
              <w:rPr>
                <w:rFonts w:cs="Times New Roman"/>
                <w:sz w:val="22"/>
              </w:rPr>
              <w:t>2.</w:t>
            </w:r>
          </w:p>
        </w:tc>
        <w:tc>
          <w:tcPr>
            <w:tcW w:w="1170" w:type="dxa"/>
          </w:tcPr>
          <w:p w:rsidR="00BC3DB3" w:rsidRPr="00881F67" w:rsidRDefault="00BC3DB3" w:rsidP="00C7376E">
            <w:pPr>
              <w:autoSpaceDE w:val="0"/>
              <w:autoSpaceDN w:val="0"/>
              <w:adjustRightInd w:val="0"/>
              <w:ind w:left="46"/>
              <w:jc w:val="both"/>
              <w:rPr>
                <w:rFonts w:cs="Times New Roman"/>
                <w:sz w:val="22"/>
              </w:rPr>
            </w:pPr>
            <w:r w:rsidRPr="00881F67">
              <w:rPr>
                <w:rFonts w:cs="Times New Roman"/>
                <w:sz w:val="22"/>
              </w:rPr>
              <w:t xml:space="preserve">Ners </w:t>
            </w:r>
          </w:p>
        </w:tc>
        <w:tc>
          <w:tcPr>
            <w:tcW w:w="54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17</w:t>
            </w:r>
          </w:p>
        </w:tc>
        <w:tc>
          <w:tcPr>
            <w:tcW w:w="54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85,0</w:t>
            </w:r>
          </w:p>
        </w:tc>
        <w:tc>
          <w:tcPr>
            <w:tcW w:w="54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1</w:t>
            </w:r>
          </w:p>
        </w:tc>
        <w:tc>
          <w:tcPr>
            <w:tcW w:w="45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5,0</w:t>
            </w:r>
          </w:p>
        </w:tc>
        <w:tc>
          <w:tcPr>
            <w:tcW w:w="540" w:type="dxa"/>
          </w:tcPr>
          <w:p w:rsidR="00BC3DB3" w:rsidRPr="004D3AF1" w:rsidRDefault="00BC3DB3" w:rsidP="00B35BA7">
            <w:pPr>
              <w:autoSpaceDE w:val="0"/>
              <w:autoSpaceDN w:val="0"/>
              <w:adjustRightInd w:val="0"/>
              <w:ind w:left="46"/>
              <w:jc w:val="both"/>
              <w:rPr>
                <w:rFonts w:cs="Times New Roman"/>
                <w:sz w:val="18"/>
                <w:szCs w:val="18"/>
              </w:rPr>
            </w:pPr>
            <w:r w:rsidRPr="004D3AF1">
              <w:rPr>
                <w:rFonts w:cs="Times New Roman"/>
                <w:sz w:val="18"/>
                <w:szCs w:val="18"/>
              </w:rPr>
              <w:t xml:space="preserve"> 2</w:t>
            </w:r>
          </w:p>
        </w:tc>
        <w:tc>
          <w:tcPr>
            <w:tcW w:w="540" w:type="dxa"/>
          </w:tcPr>
          <w:p w:rsidR="00BC3DB3" w:rsidRPr="004D3AF1" w:rsidRDefault="00BC3DB3" w:rsidP="00B35BA7">
            <w:pPr>
              <w:autoSpaceDE w:val="0"/>
              <w:autoSpaceDN w:val="0"/>
              <w:adjustRightInd w:val="0"/>
              <w:ind w:left="46"/>
              <w:jc w:val="both"/>
              <w:rPr>
                <w:rFonts w:cs="Times New Roman"/>
                <w:sz w:val="18"/>
                <w:szCs w:val="18"/>
              </w:rPr>
            </w:pPr>
            <w:r w:rsidRPr="004D3AF1">
              <w:rPr>
                <w:rFonts w:cs="Times New Roman"/>
                <w:sz w:val="18"/>
                <w:szCs w:val="18"/>
              </w:rPr>
              <w:t xml:space="preserve">10,0   </w:t>
            </w:r>
          </w:p>
        </w:tc>
        <w:tc>
          <w:tcPr>
            <w:tcW w:w="54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20</w:t>
            </w:r>
          </w:p>
        </w:tc>
        <w:tc>
          <w:tcPr>
            <w:tcW w:w="72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100,0</w:t>
            </w:r>
          </w:p>
        </w:tc>
      </w:tr>
      <w:tr w:rsidR="006250E4" w:rsidRPr="00881F67" w:rsidTr="001D5C61">
        <w:trPr>
          <w:trHeight w:val="270"/>
        </w:trPr>
        <w:tc>
          <w:tcPr>
            <w:tcW w:w="1530" w:type="dxa"/>
            <w:gridSpan w:val="2"/>
          </w:tcPr>
          <w:p w:rsidR="00BC3DB3" w:rsidRPr="00881F67" w:rsidRDefault="00BC3DB3" w:rsidP="00C7376E">
            <w:pPr>
              <w:autoSpaceDE w:val="0"/>
              <w:autoSpaceDN w:val="0"/>
              <w:adjustRightInd w:val="0"/>
              <w:ind w:left="46"/>
              <w:jc w:val="both"/>
              <w:rPr>
                <w:rFonts w:cs="Times New Roman"/>
                <w:sz w:val="22"/>
              </w:rPr>
            </w:pPr>
            <w:r w:rsidRPr="00881F67">
              <w:rPr>
                <w:rFonts w:cs="Times New Roman"/>
                <w:sz w:val="22"/>
              </w:rPr>
              <w:t>Jumlah</w:t>
            </w:r>
          </w:p>
        </w:tc>
        <w:tc>
          <w:tcPr>
            <w:tcW w:w="54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59</w:t>
            </w:r>
          </w:p>
        </w:tc>
        <w:tc>
          <w:tcPr>
            <w:tcW w:w="54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73,8</w:t>
            </w:r>
          </w:p>
        </w:tc>
        <w:tc>
          <w:tcPr>
            <w:tcW w:w="54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14</w:t>
            </w:r>
          </w:p>
        </w:tc>
        <w:tc>
          <w:tcPr>
            <w:tcW w:w="45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17,5</w:t>
            </w:r>
          </w:p>
        </w:tc>
        <w:tc>
          <w:tcPr>
            <w:tcW w:w="540" w:type="dxa"/>
          </w:tcPr>
          <w:p w:rsidR="00BC3DB3" w:rsidRPr="004D3AF1" w:rsidRDefault="00BC3DB3" w:rsidP="00B35BA7">
            <w:pPr>
              <w:autoSpaceDE w:val="0"/>
              <w:autoSpaceDN w:val="0"/>
              <w:adjustRightInd w:val="0"/>
              <w:ind w:left="46"/>
              <w:jc w:val="both"/>
              <w:rPr>
                <w:rFonts w:cs="Times New Roman"/>
                <w:sz w:val="18"/>
                <w:szCs w:val="18"/>
              </w:rPr>
            </w:pPr>
            <w:r w:rsidRPr="004D3AF1">
              <w:rPr>
                <w:rFonts w:cs="Times New Roman"/>
                <w:sz w:val="18"/>
                <w:szCs w:val="18"/>
              </w:rPr>
              <w:t xml:space="preserve"> 7</w:t>
            </w:r>
          </w:p>
        </w:tc>
        <w:tc>
          <w:tcPr>
            <w:tcW w:w="540" w:type="dxa"/>
          </w:tcPr>
          <w:p w:rsidR="00BC3DB3" w:rsidRPr="004D3AF1" w:rsidRDefault="00BC3DB3" w:rsidP="00B35BA7">
            <w:pPr>
              <w:autoSpaceDE w:val="0"/>
              <w:autoSpaceDN w:val="0"/>
              <w:adjustRightInd w:val="0"/>
              <w:ind w:left="46"/>
              <w:jc w:val="both"/>
              <w:rPr>
                <w:rFonts w:cs="Times New Roman"/>
                <w:sz w:val="18"/>
                <w:szCs w:val="18"/>
              </w:rPr>
            </w:pPr>
            <w:r w:rsidRPr="004D3AF1">
              <w:rPr>
                <w:rFonts w:cs="Times New Roman"/>
                <w:sz w:val="18"/>
                <w:szCs w:val="18"/>
              </w:rPr>
              <w:t xml:space="preserve"> 8,8  </w:t>
            </w:r>
          </w:p>
        </w:tc>
        <w:tc>
          <w:tcPr>
            <w:tcW w:w="540" w:type="dxa"/>
          </w:tcPr>
          <w:p w:rsidR="00BC3DB3" w:rsidRPr="004D3AF1" w:rsidRDefault="00BC3DB3" w:rsidP="00B35BA7">
            <w:pPr>
              <w:autoSpaceDE w:val="0"/>
              <w:autoSpaceDN w:val="0"/>
              <w:adjustRightInd w:val="0"/>
              <w:ind w:left="46"/>
              <w:jc w:val="both"/>
              <w:rPr>
                <w:rFonts w:cs="Times New Roman"/>
                <w:sz w:val="18"/>
                <w:szCs w:val="18"/>
              </w:rPr>
            </w:pPr>
            <w:r w:rsidRPr="004D3AF1">
              <w:rPr>
                <w:rFonts w:cs="Times New Roman"/>
                <w:sz w:val="18"/>
                <w:szCs w:val="18"/>
              </w:rPr>
              <w:t xml:space="preserve"> 80</w:t>
            </w:r>
          </w:p>
        </w:tc>
        <w:tc>
          <w:tcPr>
            <w:tcW w:w="720" w:type="dxa"/>
          </w:tcPr>
          <w:p w:rsidR="00BC3DB3" w:rsidRPr="004D3AF1" w:rsidRDefault="00BC3DB3" w:rsidP="00B35BA7">
            <w:pPr>
              <w:autoSpaceDE w:val="0"/>
              <w:autoSpaceDN w:val="0"/>
              <w:adjustRightInd w:val="0"/>
              <w:ind w:left="46"/>
              <w:jc w:val="center"/>
              <w:rPr>
                <w:rFonts w:cs="Times New Roman"/>
                <w:sz w:val="18"/>
                <w:szCs w:val="18"/>
              </w:rPr>
            </w:pPr>
            <w:r w:rsidRPr="004D3AF1">
              <w:rPr>
                <w:rFonts w:cs="Times New Roman"/>
                <w:sz w:val="18"/>
                <w:szCs w:val="18"/>
              </w:rPr>
              <w:t>100,0</w:t>
            </w:r>
          </w:p>
        </w:tc>
      </w:tr>
      <w:tr w:rsidR="00BC3DB3" w:rsidRPr="00881F67" w:rsidTr="001D5C61">
        <w:trPr>
          <w:trHeight w:val="300"/>
        </w:trPr>
        <w:tc>
          <w:tcPr>
            <w:tcW w:w="5940" w:type="dxa"/>
            <w:gridSpan w:val="10"/>
          </w:tcPr>
          <w:p w:rsidR="00BC3DB3" w:rsidRPr="00881F67" w:rsidRDefault="00BC3DB3" w:rsidP="00B35BA7">
            <w:pPr>
              <w:autoSpaceDE w:val="0"/>
              <w:autoSpaceDN w:val="0"/>
              <w:adjustRightInd w:val="0"/>
              <w:ind w:left="46"/>
              <w:jc w:val="both"/>
              <w:rPr>
                <w:rFonts w:cs="Times New Roman"/>
                <w:b/>
                <w:sz w:val="22"/>
              </w:rPr>
            </w:pPr>
            <w:r w:rsidRPr="00881F67">
              <w:rPr>
                <w:rFonts w:cs="Times New Roman"/>
                <w:b/>
                <w:sz w:val="22"/>
              </w:rPr>
              <w:t xml:space="preserve">Uji </w:t>
            </w:r>
            <w:r w:rsidRPr="00881F67">
              <w:rPr>
                <w:rFonts w:cs="Times New Roman"/>
                <w:b/>
                <w:i/>
                <w:sz w:val="22"/>
              </w:rPr>
              <w:t>spearman rank</w:t>
            </w:r>
            <w:r w:rsidRPr="00881F67">
              <w:rPr>
                <w:rFonts w:cs="Times New Roman"/>
                <w:b/>
                <w:sz w:val="22"/>
              </w:rPr>
              <w:t xml:space="preserve"> p (0,024) </w:t>
            </w:r>
          </w:p>
        </w:tc>
      </w:tr>
    </w:tbl>
    <w:p w:rsidR="00BC3DB3" w:rsidRPr="004D3AF1" w:rsidRDefault="00BC3DB3" w:rsidP="00C7376E">
      <w:pPr>
        <w:spacing w:after="0" w:line="240" w:lineRule="auto"/>
        <w:jc w:val="both"/>
        <w:rPr>
          <w:rFonts w:ascii="Times New Roman" w:hAnsi="Times New Roman" w:cs="Times New Roman"/>
          <w:sz w:val="18"/>
          <w:szCs w:val="18"/>
        </w:rPr>
      </w:pPr>
      <w:r w:rsidRPr="004D3AF1">
        <w:rPr>
          <w:rFonts w:ascii="Times New Roman" w:hAnsi="Times New Roman" w:cs="Times New Roman"/>
          <w:sz w:val="18"/>
          <w:szCs w:val="18"/>
        </w:rPr>
        <w:t>Sumber : Data Primer 2019</w:t>
      </w:r>
    </w:p>
    <w:p w:rsidR="00BC3DB3" w:rsidRPr="00881F67" w:rsidRDefault="00BC3DB3" w:rsidP="00C7376E">
      <w:pPr>
        <w:spacing w:after="0" w:line="240" w:lineRule="auto"/>
        <w:ind w:left="1800" w:hanging="1080"/>
        <w:jc w:val="both"/>
        <w:rPr>
          <w:rFonts w:ascii="Times New Roman" w:hAnsi="Times New Roman" w:cs="Times New Roman"/>
        </w:rPr>
      </w:pPr>
    </w:p>
    <w:p w:rsidR="00BC3DB3" w:rsidRPr="00881F67" w:rsidRDefault="00BC3DB3" w:rsidP="00C7376E">
      <w:pPr>
        <w:spacing w:after="0" w:line="240" w:lineRule="auto"/>
        <w:jc w:val="both"/>
        <w:rPr>
          <w:rFonts w:ascii="Times New Roman" w:hAnsi="Times New Roman" w:cs="Times New Roman"/>
        </w:rPr>
      </w:pPr>
      <w:r w:rsidRPr="00881F67">
        <w:rPr>
          <w:rFonts w:ascii="Times New Roman" w:hAnsi="Times New Roman" w:cs="Times New Roman"/>
        </w:rPr>
        <w:t>Berdasarkan tabel 5.7 didapatkan bahwa hampir seluruhnya tingkat pendidikan perawat Diploma 3 sebanyak 60 responden (75%) dimana responden dengan kategori baik sebanyak 42 (70,0%), responden dengan kategori cukup sebanyak 13 (22%) dan</w:t>
      </w:r>
      <w:r w:rsidRPr="00881F67">
        <w:rPr>
          <w:rFonts w:ascii="Times New Roman" w:hAnsi="Times New Roman" w:cs="Times New Roman"/>
          <w:i/>
          <w:iCs/>
        </w:rPr>
        <w:t xml:space="preserve"> </w:t>
      </w:r>
      <w:r w:rsidRPr="00881F67">
        <w:rPr>
          <w:rFonts w:ascii="Times New Roman" w:hAnsi="Times New Roman" w:cs="Times New Roman"/>
          <w:iCs/>
        </w:rPr>
        <w:t>responden dengan kategori kurang sebanyak 5 (8</w:t>
      </w:r>
      <w:r w:rsidRPr="00881F67">
        <w:rPr>
          <w:rFonts w:ascii="Times New Roman" w:hAnsi="Times New Roman" w:cs="Times New Roman"/>
        </w:rPr>
        <w:t>,0%).</w:t>
      </w:r>
    </w:p>
    <w:p w:rsidR="00607705" w:rsidRDefault="00607705" w:rsidP="00C7376E">
      <w:pPr>
        <w:spacing w:after="0" w:line="240" w:lineRule="auto"/>
        <w:jc w:val="both"/>
        <w:rPr>
          <w:rFonts w:ascii="Times New Roman" w:hAnsi="Times New Roman" w:cs="Times New Roman"/>
          <w:lang w:val="en-GB"/>
        </w:rPr>
      </w:pPr>
    </w:p>
    <w:p w:rsidR="004D3AF1" w:rsidRDefault="00BC3DB3" w:rsidP="00C7376E">
      <w:pPr>
        <w:spacing w:after="0" w:line="240" w:lineRule="auto"/>
        <w:jc w:val="both"/>
        <w:rPr>
          <w:rFonts w:ascii="Times New Roman" w:hAnsi="Times New Roman" w:cs="Times New Roman"/>
          <w:lang w:val="en-GB"/>
        </w:rPr>
      </w:pPr>
      <w:r w:rsidRPr="00881F67">
        <w:rPr>
          <w:rFonts w:ascii="Times New Roman" w:hAnsi="Times New Roman" w:cs="Times New Roman"/>
        </w:rPr>
        <w:t xml:space="preserve">Dari hasil analisa data dengan menggunakan </w:t>
      </w:r>
      <w:r w:rsidRPr="00881F67">
        <w:rPr>
          <w:rFonts w:ascii="Times New Roman" w:hAnsi="Times New Roman" w:cs="Times New Roman"/>
          <w:i/>
          <w:iCs/>
        </w:rPr>
        <w:t xml:space="preserve">Spearman Rank </w:t>
      </w:r>
      <w:r w:rsidRPr="00881F67">
        <w:rPr>
          <w:rFonts w:ascii="Times New Roman" w:hAnsi="Times New Roman" w:cs="Times New Roman"/>
        </w:rPr>
        <w:t xml:space="preserve">dengan bantuan program komputer SPSS </w:t>
      </w:r>
      <w:r w:rsidRPr="00881F67">
        <w:rPr>
          <w:rFonts w:ascii="Times New Roman" w:hAnsi="Times New Roman" w:cs="Times New Roman"/>
          <w:i/>
          <w:iCs/>
        </w:rPr>
        <w:t>for windows</w:t>
      </w:r>
      <w:r w:rsidRPr="00881F67">
        <w:rPr>
          <w:rFonts w:ascii="Times New Roman" w:hAnsi="Times New Roman" w:cs="Times New Roman"/>
        </w:rPr>
        <w:t xml:space="preserve">  yang tingkat kemaknaan ρ ≤ α </w:t>
      </w:r>
      <w:r w:rsidRPr="00881F67">
        <w:rPr>
          <w:rFonts w:ascii="Times New Roman" w:hAnsi="Times New Roman" w:cs="Times New Roman"/>
        </w:rPr>
        <w:lastRenderedPageBreak/>
        <w:t>(0,024 ≤ 0,05), maka H0 ditolak dan H1 diterima.</w:t>
      </w:r>
    </w:p>
    <w:p w:rsidR="004D3AF1" w:rsidRDefault="004D3AF1" w:rsidP="00C7376E">
      <w:pPr>
        <w:spacing w:after="0" w:line="240" w:lineRule="auto"/>
        <w:jc w:val="both"/>
        <w:rPr>
          <w:rFonts w:ascii="Times New Roman" w:hAnsi="Times New Roman" w:cs="Times New Roman"/>
          <w:lang w:val="en-GB"/>
        </w:rPr>
      </w:pPr>
    </w:p>
    <w:p w:rsidR="004D3AF1" w:rsidRPr="004D3AF1" w:rsidRDefault="004D3AF1" w:rsidP="00C7376E">
      <w:pPr>
        <w:spacing w:after="0" w:line="240" w:lineRule="auto"/>
        <w:jc w:val="both"/>
        <w:rPr>
          <w:rFonts w:ascii="Times New Roman" w:hAnsi="Times New Roman" w:cs="Times New Roman"/>
          <w:lang w:val="en-GB"/>
        </w:rPr>
      </w:pPr>
    </w:p>
    <w:p w:rsidR="00AD2A3E" w:rsidRDefault="00AD2A3E" w:rsidP="00C7376E">
      <w:pPr>
        <w:spacing w:after="0" w:line="240" w:lineRule="auto"/>
        <w:jc w:val="both"/>
        <w:rPr>
          <w:rFonts w:ascii="Times New Roman" w:hAnsi="Times New Roman" w:cs="Times New Roman"/>
          <w:b/>
          <w:lang w:val="en-US"/>
        </w:rPr>
      </w:pPr>
      <w:r w:rsidRPr="00881F67">
        <w:rPr>
          <w:rFonts w:ascii="Times New Roman" w:hAnsi="Times New Roman" w:cs="Times New Roman"/>
          <w:b/>
          <w:lang w:val="en-US"/>
        </w:rPr>
        <w:t>PEMBAHASAN</w:t>
      </w:r>
    </w:p>
    <w:p w:rsidR="004D3AF1" w:rsidRPr="00881F67" w:rsidRDefault="004D3AF1" w:rsidP="00C7376E">
      <w:pPr>
        <w:spacing w:after="0" w:line="240" w:lineRule="auto"/>
        <w:jc w:val="both"/>
        <w:rPr>
          <w:rFonts w:ascii="Times New Roman" w:hAnsi="Times New Roman" w:cs="Times New Roman"/>
          <w:b/>
          <w:lang w:val="en-US"/>
        </w:rPr>
      </w:pPr>
    </w:p>
    <w:p w:rsidR="00AD2A3E" w:rsidRPr="00881F67" w:rsidRDefault="00AD2A3E" w:rsidP="00C7376E">
      <w:pPr>
        <w:spacing w:after="0" w:line="240" w:lineRule="auto"/>
        <w:jc w:val="both"/>
        <w:rPr>
          <w:rFonts w:ascii="Times New Roman" w:hAnsi="Times New Roman" w:cs="Times New Roman"/>
          <w:b/>
          <w:lang w:val="en-US"/>
        </w:rPr>
      </w:pPr>
    </w:p>
    <w:p w:rsidR="00AD2A3E" w:rsidRPr="00881F67" w:rsidRDefault="00AD2A3E" w:rsidP="00C7376E">
      <w:pPr>
        <w:spacing w:after="0" w:line="240" w:lineRule="auto"/>
        <w:jc w:val="both"/>
        <w:rPr>
          <w:rFonts w:ascii="Times New Roman" w:hAnsi="Times New Roman" w:cs="Times New Roman"/>
          <w:lang w:val="en-US"/>
        </w:rPr>
      </w:pPr>
      <w:r w:rsidRPr="00881F67">
        <w:rPr>
          <w:rFonts w:ascii="Times New Roman" w:hAnsi="Times New Roman" w:cs="Times New Roman"/>
        </w:rPr>
        <w:t>Berdasarkan tabel 5.5 menunjukan bahwa tingkat pendidikan perawat hampir seluruhnya adalah Diploma 3 sebanyak 60 (75%) responde</w:t>
      </w:r>
      <w:r w:rsidRPr="00881F67">
        <w:rPr>
          <w:rFonts w:ascii="Times New Roman" w:hAnsi="Times New Roman" w:cs="Times New Roman"/>
          <w:lang w:val="en-US"/>
        </w:rPr>
        <w:t>n.</w:t>
      </w:r>
      <w:r w:rsidRPr="00881F67">
        <w:rPr>
          <w:rFonts w:ascii="Times New Roman" w:hAnsi="Times New Roman" w:cs="Times New Roman"/>
        </w:rPr>
        <w:t xml:space="preserve"> Peneliti berpendapat bahwa pendidikan D3 keperawatan lebih banyak dibandingkan dengan pendidikan Ners, </w:t>
      </w:r>
      <w:r w:rsidRPr="00881F67">
        <w:rPr>
          <w:rFonts w:ascii="Times New Roman" w:hAnsi="Times New Roman" w:cs="Times New Roman"/>
          <w:color w:val="000000" w:themeColor="text1"/>
        </w:rPr>
        <w:t>hal tersebut juga</w:t>
      </w:r>
      <w:r w:rsidRPr="00881F67">
        <w:rPr>
          <w:rFonts w:ascii="Times New Roman" w:hAnsi="Times New Roman" w:cs="Times New Roman"/>
        </w:rPr>
        <w:t xml:space="preserve"> didukung oleh kebijakan Direktur RSUD Jombang dalam sistem akuntabilitas kinerja instansi pemerintah (SAKIP) terkait jumlah perawat bahwa lulusan D3 keperawatan lebih banyak dengan jumlah 654 perawat sedangkan Ners berjumlah 102 perawat.</w:t>
      </w:r>
    </w:p>
    <w:p w:rsidR="00AD2A3E" w:rsidRPr="00881F67" w:rsidRDefault="00AD2A3E" w:rsidP="00C7376E">
      <w:pPr>
        <w:spacing w:after="0" w:line="240" w:lineRule="auto"/>
        <w:jc w:val="both"/>
        <w:rPr>
          <w:rFonts w:ascii="Times New Roman" w:hAnsi="Times New Roman" w:cs="Times New Roman"/>
          <w:lang w:val="en-US"/>
        </w:rPr>
      </w:pPr>
    </w:p>
    <w:p w:rsidR="00AD2A3E" w:rsidRPr="00881F67" w:rsidRDefault="00AD2A3E" w:rsidP="00C7376E">
      <w:pPr>
        <w:spacing w:after="0" w:line="240" w:lineRule="auto"/>
        <w:jc w:val="both"/>
        <w:rPr>
          <w:rFonts w:ascii="Times New Roman" w:hAnsi="Times New Roman" w:cs="Times New Roman"/>
          <w:lang w:val="en-US"/>
        </w:rPr>
      </w:pPr>
      <w:r w:rsidRPr="00881F67">
        <w:rPr>
          <w:rFonts w:ascii="Times New Roman" w:hAnsi="Times New Roman" w:cs="Times New Roman"/>
        </w:rPr>
        <w:t>Pendidikan D3 keperawatan sebagai perawat pelaksana (</w:t>
      </w:r>
      <w:r w:rsidRPr="00881F67">
        <w:rPr>
          <w:rFonts w:ascii="Times New Roman" w:hAnsi="Times New Roman" w:cs="Times New Roman"/>
          <w:i/>
        </w:rPr>
        <w:t>Associate</w:t>
      </w:r>
      <w:r w:rsidRPr="00881F67">
        <w:rPr>
          <w:rFonts w:ascii="Times New Roman" w:hAnsi="Times New Roman" w:cs="Times New Roman"/>
        </w:rPr>
        <w:t>) atau perawat vokasional yakni perawat terampil sebagai pelaksana asuhan keperawatan sedangkan pendidikan Ners keperawatan lebih berperan pada akademik dan manejerialnya. Sehingga tidak terlalu banyak perawat  Ners yang telah ditempatkan di masing – masing ruangan di RSUD Jombang. Mayoritas perawat dengan latar belakang pendidikan DIII Keperawatan, pendokumentasian asuhan keperawatan merupakan bagian dari kinerja perawat (Ridley, 2008).</w:t>
      </w:r>
    </w:p>
    <w:p w:rsidR="00AD2A3E" w:rsidRPr="00881F67" w:rsidRDefault="00AD2A3E" w:rsidP="00C7376E">
      <w:pPr>
        <w:spacing w:after="0" w:line="240" w:lineRule="auto"/>
        <w:ind w:left="90" w:firstLine="360"/>
        <w:jc w:val="both"/>
        <w:rPr>
          <w:rFonts w:ascii="Times New Roman" w:hAnsi="Times New Roman" w:cs="Times New Roman"/>
          <w:lang w:val="en-US"/>
        </w:rPr>
      </w:pPr>
    </w:p>
    <w:p w:rsidR="00AD2A3E" w:rsidRPr="00881F67" w:rsidRDefault="00AD2A3E" w:rsidP="00C7376E">
      <w:pPr>
        <w:spacing w:after="0" w:line="240" w:lineRule="auto"/>
        <w:jc w:val="both"/>
        <w:rPr>
          <w:rFonts w:ascii="Times New Roman" w:hAnsi="Times New Roman" w:cs="Times New Roman"/>
          <w:lang w:val="en-US"/>
        </w:rPr>
      </w:pPr>
      <w:r w:rsidRPr="00881F67">
        <w:rPr>
          <w:rFonts w:ascii="Times New Roman" w:hAnsi="Times New Roman" w:cs="Times New Roman"/>
        </w:rPr>
        <w:t>Hasil tersebut sesuai dengan Jenjang pendidikan keperawatan di Indonesia menurut UU No. 20 (2003) tentang Sistem Pendidikan Nasional sebagai berikut :</w:t>
      </w:r>
    </w:p>
    <w:p w:rsidR="00AD2A3E" w:rsidRPr="00881F67" w:rsidRDefault="00AD2A3E" w:rsidP="004D3AF1">
      <w:pPr>
        <w:spacing w:after="0" w:line="240" w:lineRule="auto"/>
        <w:jc w:val="both"/>
        <w:rPr>
          <w:rFonts w:ascii="Times New Roman" w:hAnsi="Times New Roman" w:cs="Times New Roman"/>
          <w:lang w:val="en-US"/>
        </w:rPr>
      </w:pPr>
      <w:r w:rsidRPr="00881F67">
        <w:rPr>
          <w:rFonts w:ascii="Times New Roman" w:hAnsi="Times New Roman" w:cs="Times New Roman"/>
        </w:rPr>
        <w:t>Program Pendidikan Diploma III (D-III) Keperawatan ini menghasilkan perawat generalis sebagai perawat profesional pemula atau vokasional (ahli madya keperawatan) yang dikembangkan dengan landasan keilmuan yang cukup dan landasan keprofesian yang kokoh, mampu melaksanakan asuhan keperawatan profesional dengan berpedoman kepada standar asuh</w:t>
      </w:r>
      <w:r w:rsidR="004D3AF1">
        <w:rPr>
          <w:rFonts w:ascii="Times New Roman" w:hAnsi="Times New Roman" w:cs="Times New Roman"/>
        </w:rPr>
        <w:t>an keperawatan dan dengan etika</w:t>
      </w:r>
      <w:r w:rsidR="004D3AF1">
        <w:rPr>
          <w:rFonts w:ascii="Times New Roman" w:hAnsi="Times New Roman" w:cs="Times New Roman"/>
          <w:lang w:val="en-GB"/>
        </w:rPr>
        <w:t xml:space="preserve"> </w:t>
      </w:r>
      <w:r w:rsidRPr="00881F67">
        <w:rPr>
          <w:rFonts w:ascii="Times New Roman" w:hAnsi="Times New Roman" w:cs="Times New Roman"/>
        </w:rPr>
        <w:t>keperawatan sebagai tuntunan.</w:t>
      </w:r>
    </w:p>
    <w:p w:rsidR="00AD2A3E" w:rsidRPr="00881F67" w:rsidRDefault="00AD2A3E" w:rsidP="00C7376E">
      <w:pPr>
        <w:spacing w:after="0" w:line="240" w:lineRule="auto"/>
        <w:ind w:left="90" w:firstLine="360"/>
        <w:jc w:val="both"/>
        <w:rPr>
          <w:rFonts w:ascii="Times New Roman" w:hAnsi="Times New Roman" w:cs="Times New Roman"/>
          <w:lang w:val="en-US"/>
        </w:rPr>
      </w:pPr>
    </w:p>
    <w:p w:rsidR="00A32267" w:rsidRPr="004D3AF1" w:rsidRDefault="00A32267" w:rsidP="004D3AF1">
      <w:pPr>
        <w:spacing w:after="0" w:line="240" w:lineRule="auto"/>
        <w:jc w:val="both"/>
        <w:rPr>
          <w:rFonts w:ascii="Times New Roman" w:hAnsi="Times New Roman" w:cs="Times New Roman"/>
          <w:lang w:val="en-US"/>
        </w:rPr>
      </w:pPr>
      <w:r w:rsidRPr="004D3AF1">
        <w:rPr>
          <w:rFonts w:ascii="Times New Roman" w:hAnsi="Times New Roman" w:cs="Times New Roman"/>
        </w:rPr>
        <w:lastRenderedPageBreak/>
        <w:t xml:space="preserve">Data hasil penelitian terlihat pada tabel 5.6 menunjukkan bahwa sebagian besar kualitas pendokumentasian asuhan keperawatan catatan perkembangan pasien terintegrasi (CPPT) baik sebanyak 59 (73,8). </w:t>
      </w:r>
    </w:p>
    <w:p w:rsidR="00881F67" w:rsidRPr="00881F67" w:rsidRDefault="00881F67" w:rsidP="00C7376E">
      <w:pPr>
        <w:pStyle w:val="ListParagraph"/>
        <w:spacing w:after="0" w:line="240" w:lineRule="auto"/>
        <w:ind w:left="90" w:firstLine="270"/>
        <w:jc w:val="both"/>
        <w:rPr>
          <w:rFonts w:ascii="Times New Roman" w:hAnsi="Times New Roman" w:cs="Times New Roman"/>
          <w:lang w:val="en-US"/>
        </w:rPr>
      </w:pPr>
    </w:p>
    <w:p w:rsidR="00A32267" w:rsidRPr="00607705" w:rsidRDefault="00A32267" w:rsidP="00C7376E">
      <w:pPr>
        <w:spacing w:after="0" w:line="240" w:lineRule="auto"/>
        <w:jc w:val="both"/>
        <w:rPr>
          <w:rFonts w:ascii="Times New Roman" w:hAnsi="Times New Roman" w:cs="Times New Roman"/>
          <w:lang w:val="en-US"/>
        </w:rPr>
      </w:pPr>
      <w:r w:rsidRPr="00607705">
        <w:rPr>
          <w:rFonts w:ascii="Times New Roman" w:hAnsi="Times New Roman" w:cs="Times New Roman"/>
        </w:rPr>
        <w:t xml:space="preserve">Peneliti berpendapat bahwa kualitas pendokumentasian asuhan keperawatan catatan perkembangan pasien terintegrasi (CPPT) dengan kategori baik karena adanya faktor seperti lama kerja dan pelatihan tentang dokumentasi. Lama kerja dapat dikatakan sebagai loyalitas karyawan kepada perusahaan. Rentang waktu masa kerja yang cukup, sama dengan orang yang memiliki pengalaman yang luas baik hambatan dan keberhasilan. Waktu yang membentuk pengalaman seseorang, maka masa kerja adalah waktu yang telahh dijalani seseorang teknisi selama menjadi tenaga kerja atau  karyawan perusahaan. </w:t>
      </w:r>
    </w:p>
    <w:p w:rsidR="00881F67" w:rsidRPr="00881F67" w:rsidRDefault="00881F67" w:rsidP="00C7376E">
      <w:pPr>
        <w:pStyle w:val="ListParagraph"/>
        <w:spacing w:after="0" w:line="240" w:lineRule="auto"/>
        <w:ind w:left="90" w:firstLine="270"/>
        <w:jc w:val="both"/>
        <w:rPr>
          <w:rFonts w:ascii="Times New Roman" w:hAnsi="Times New Roman" w:cs="Times New Roman"/>
          <w:lang w:val="en-US"/>
        </w:rPr>
      </w:pPr>
    </w:p>
    <w:p w:rsidR="00A32267" w:rsidRPr="00607705" w:rsidRDefault="00A32267" w:rsidP="00C7376E">
      <w:pPr>
        <w:spacing w:after="0" w:line="240" w:lineRule="auto"/>
        <w:jc w:val="both"/>
        <w:rPr>
          <w:rFonts w:ascii="Times New Roman" w:hAnsi="Times New Roman" w:cs="Times New Roman"/>
          <w:shd w:val="clear" w:color="auto" w:fill="FFFFFF" w:themeFill="background1"/>
          <w:lang w:val="en-US"/>
        </w:rPr>
      </w:pPr>
      <w:r w:rsidRPr="00607705">
        <w:rPr>
          <w:rFonts w:ascii="Times New Roman" w:hAnsi="Times New Roman" w:cs="Times New Roman"/>
          <w:shd w:val="clear" w:color="auto" w:fill="FFFFFF" w:themeFill="background1"/>
        </w:rPr>
        <w:t>Pelatihan dokumentasi yakni mengajarkan pengetahuan dasar-dasar pengendalian dokumen dan catatan mutu, yang akan dibimbing bagaimana mengembangkan sistem pengendalian dokumen yang efektif</w:t>
      </w:r>
      <w:r w:rsidRPr="00607705">
        <w:rPr>
          <w:rFonts w:ascii="Times New Roman" w:hAnsi="Times New Roman" w:cs="Times New Roman"/>
          <w:color w:val="E5E5E5"/>
          <w:shd w:val="clear" w:color="auto" w:fill="FFFFFF" w:themeFill="background1"/>
        </w:rPr>
        <w:t xml:space="preserve"> </w:t>
      </w:r>
      <w:r w:rsidRPr="00607705">
        <w:rPr>
          <w:rFonts w:ascii="Times New Roman" w:hAnsi="Times New Roman" w:cs="Times New Roman"/>
          <w:shd w:val="clear" w:color="auto" w:fill="FFFFFF" w:themeFill="background1"/>
        </w:rPr>
        <w:t>dan bagaimana mengelola dokumen tersebut agar tetap</w:t>
      </w:r>
      <w:r w:rsidRPr="00607705">
        <w:rPr>
          <w:rStyle w:val="apple-converted-space"/>
          <w:rFonts w:ascii="Times New Roman" w:hAnsi="Times New Roman" w:cs="Times New Roman"/>
          <w:shd w:val="clear" w:color="auto" w:fill="FFFFFF" w:themeFill="background1"/>
        </w:rPr>
        <w:t> </w:t>
      </w:r>
      <w:r w:rsidRPr="00607705">
        <w:rPr>
          <w:rStyle w:val="Emphasis"/>
          <w:rFonts w:ascii="Times New Roman" w:hAnsi="Times New Roman" w:cs="Times New Roman"/>
          <w:shd w:val="clear" w:color="auto" w:fill="FFFFFF" w:themeFill="background1"/>
        </w:rPr>
        <w:t>update</w:t>
      </w:r>
      <w:r w:rsidRPr="00607705">
        <w:rPr>
          <w:rFonts w:ascii="Times New Roman" w:hAnsi="Times New Roman" w:cs="Times New Roman"/>
          <w:shd w:val="clear" w:color="auto" w:fill="FFFFFF" w:themeFill="background1"/>
        </w:rPr>
        <w:t xml:space="preserve">, mudah ditelusur dan fungsional. </w:t>
      </w:r>
    </w:p>
    <w:p w:rsidR="00881F67" w:rsidRPr="00881F67" w:rsidRDefault="00881F67" w:rsidP="00C7376E">
      <w:pPr>
        <w:pStyle w:val="ListParagraph"/>
        <w:spacing w:after="0" w:line="240" w:lineRule="auto"/>
        <w:ind w:left="90" w:firstLine="270"/>
        <w:jc w:val="both"/>
        <w:rPr>
          <w:rFonts w:ascii="Times New Roman" w:hAnsi="Times New Roman" w:cs="Times New Roman"/>
          <w:shd w:val="clear" w:color="auto" w:fill="FFFFFF" w:themeFill="background1"/>
          <w:lang w:val="en-US"/>
        </w:rPr>
      </w:pPr>
    </w:p>
    <w:p w:rsidR="00A32267" w:rsidRPr="00607705" w:rsidRDefault="00A32267" w:rsidP="00C7376E">
      <w:pPr>
        <w:spacing w:after="0" w:line="240" w:lineRule="auto"/>
        <w:jc w:val="both"/>
        <w:rPr>
          <w:rFonts w:ascii="Times New Roman" w:hAnsi="Times New Roman" w:cs="Times New Roman"/>
          <w:lang w:val="en-US"/>
        </w:rPr>
      </w:pPr>
      <w:r w:rsidRPr="00607705">
        <w:rPr>
          <w:rFonts w:ascii="Times New Roman" w:hAnsi="Times New Roman" w:cs="Times New Roman"/>
        </w:rPr>
        <w:t xml:space="preserve">Menurut Potter dan Perry (2010) menyatakan bahwa kualitas dokumentasi didasarkan pada fakta, keakuratan atau ketepatan, kelengkapan, </w:t>
      </w:r>
      <w:r w:rsidRPr="00607705">
        <w:rPr>
          <w:rFonts w:ascii="Times New Roman" w:hAnsi="Times New Roman" w:cs="Times New Roman"/>
          <w:i/>
        </w:rPr>
        <w:t>up to date</w:t>
      </w:r>
      <w:r w:rsidRPr="00607705">
        <w:rPr>
          <w:rFonts w:ascii="Times New Roman" w:hAnsi="Times New Roman" w:cs="Times New Roman"/>
        </w:rPr>
        <w:t>, terorganisasi, dan mudah dibaca</w:t>
      </w:r>
      <w:r w:rsidRPr="00607705">
        <w:rPr>
          <w:rFonts w:ascii="Times New Roman" w:hAnsi="Times New Roman" w:cs="Times New Roman"/>
          <w:lang w:val="en-US"/>
        </w:rPr>
        <w:t>.</w:t>
      </w:r>
    </w:p>
    <w:p w:rsidR="00881F67" w:rsidRPr="00881F67" w:rsidRDefault="00881F67" w:rsidP="00C7376E">
      <w:pPr>
        <w:pStyle w:val="ListParagraph"/>
        <w:spacing w:after="0" w:line="240" w:lineRule="auto"/>
        <w:ind w:left="90" w:firstLine="270"/>
        <w:jc w:val="both"/>
        <w:rPr>
          <w:rFonts w:ascii="Times New Roman" w:hAnsi="Times New Roman" w:cs="Times New Roman"/>
          <w:lang w:val="en-US"/>
        </w:rPr>
      </w:pPr>
    </w:p>
    <w:p w:rsidR="00A32267" w:rsidRPr="00607705" w:rsidRDefault="00A32267" w:rsidP="00C7376E">
      <w:pPr>
        <w:spacing w:after="0" w:line="240" w:lineRule="auto"/>
        <w:jc w:val="both"/>
        <w:rPr>
          <w:rFonts w:ascii="Times New Roman" w:hAnsi="Times New Roman" w:cs="Times New Roman"/>
          <w:lang w:val="en-US"/>
        </w:rPr>
      </w:pPr>
      <w:r w:rsidRPr="00607705">
        <w:rPr>
          <w:rFonts w:ascii="Times New Roman" w:hAnsi="Times New Roman" w:cs="Times New Roman"/>
        </w:rPr>
        <w:t xml:space="preserve">Selain itu di dapatkan data dari tabel 5.2 yang menunjukkan bahwa hampir sebagian besar responden lama kerjanya 6-10 tahun sebanyak 64 (80%). </w:t>
      </w:r>
    </w:p>
    <w:p w:rsidR="00881F67" w:rsidRPr="00881F67" w:rsidRDefault="00881F67" w:rsidP="00C7376E">
      <w:pPr>
        <w:pStyle w:val="ListParagraph"/>
        <w:spacing w:after="0" w:line="240" w:lineRule="auto"/>
        <w:ind w:left="90" w:firstLine="270"/>
        <w:jc w:val="both"/>
        <w:rPr>
          <w:rFonts w:ascii="Times New Roman" w:hAnsi="Times New Roman" w:cs="Times New Roman"/>
          <w:lang w:val="en-US"/>
        </w:rPr>
      </w:pPr>
    </w:p>
    <w:p w:rsidR="00A32267" w:rsidRPr="00607705" w:rsidRDefault="00A32267" w:rsidP="00C7376E">
      <w:pPr>
        <w:spacing w:after="0" w:line="240" w:lineRule="auto"/>
        <w:jc w:val="both"/>
        <w:rPr>
          <w:rFonts w:ascii="Times New Roman" w:hAnsi="Times New Roman" w:cs="Times New Roman"/>
          <w:lang w:val="en-US"/>
        </w:rPr>
      </w:pPr>
      <w:r w:rsidRPr="00607705">
        <w:rPr>
          <w:rFonts w:ascii="Times New Roman" w:hAnsi="Times New Roman" w:cs="Times New Roman"/>
        </w:rPr>
        <w:t xml:space="preserve">Peneliti berpendapat bahwa ada keterkaitan antara lama kerja dengan kualitas pendokumentasian asuhan keperawatan catatan perembangan pasien terintegrasi (CPPT) karena semakin lamanya seseorang bekerja akan semakin banyak mendapatkan pengalaman.  </w:t>
      </w:r>
    </w:p>
    <w:p w:rsidR="00881F67" w:rsidRPr="00881F67" w:rsidRDefault="00881F67" w:rsidP="00C7376E">
      <w:pPr>
        <w:pStyle w:val="ListParagraph"/>
        <w:spacing w:after="0" w:line="240" w:lineRule="auto"/>
        <w:ind w:left="90" w:firstLine="270"/>
        <w:jc w:val="both"/>
        <w:rPr>
          <w:rFonts w:ascii="Times New Roman" w:hAnsi="Times New Roman" w:cs="Times New Roman"/>
          <w:lang w:val="en-US"/>
        </w:rPr>
      </w:pPr>
    </w:p>
    <w:p w:rsidR="00A32267" w:rsidRPr="00607705" w:rsidRDefault="00A32267" w:rsidP="00C7376E">
      <w:pPr>
        <w:spacing w:after="0" w:line="240" w:lineRule="auto"/>
        <w:jc w:val="both"/>
        <w:rPr>
          <w:rFonts w:ascii="Times New Roman" w:hAnsi="Times New Roman" w:cs="Times New Roman"/>
          <w:lang w:val="en-US"/>
        </w:rPr>
      </w:pPr>
      <w:r w:rsidRPr="00607705">
        <w:rPr>
          <w:rFonts w:ascii="Times New Roman" w:hAnsi="Times New Roman" w:cs="Times New Roman"/>
        </w:rPr>
        <w:t xml:space="preserve">Sejalan juga dengan penelitian yang telah dilakukan oleh Isriyadi (2015) dengan </w:t>
      </w:r>
      <w:r w:rsidRPr="00607705">
        <w:rPr>
          <w:rFonts w:ascii="Times New Roman" w:hAnsi="Times New Roman" w:cs="Times New Roman"/>
        </w:rPr>
        <w:lastRenderedPageBreak/>
        <w:t xml:space="preserve">judul hubungan masa kerja dengan tingkat kecemasan perawat di Ruang Akut Rumah Sakit Jiwa Daerah Surakarta didapatkan hasil bahwa 74,2% responden adalah perawat dengan masa kerja &gt; 3 tahun. </w:t>
      </w:r>
    </w:p>
    <w:p w:rsidR="00881F67" w:rsidRPr="00881F67" w:rsidRDefault="00881F67" w:rsidP="00C7376E">
      <w:pPr>
        <w:pStyle w:val="ListParagraph"/>
        <w:spacing w:after="0" w:line="240" w:lineRule="auto"/>
        <w:ind w:left="90" w:firstLine="270"/>
        <w:jc w:val="both"/>
        <w:rPr>
          <w:rFonts w:ascii="Times New Roman" w:hAnsi="Times New Roman" w:cs="Times New Roman"/>
          <w:lang w:val="en-US"/>
        </w:rPr>
      </w:pPr>
    </w:p>
    <w:p w:rsidR="00A32267" w:rsidRPr="00607705" w:rsidRDefault="00A32267" w:rsidP="00C7376E">
      <w:pPr>
        <w:spacing w:after="0" w:line="240" w:lineRule="auto"/>
        <w:jc w:val="both"/>
        <w:rPr>
          <w:rFonts w:ascii="Times New Roman" w:hAnsi="Times New Roman" w:cs="Times New Roman"/>
          <w:lang w:val="en-US"/>
        </w:rPr>
      </w:pPr>
      <w:r w:rsidRPr="00607705">
        <w:rPr>
          <w:rFonts w:ascii="Times New Roman" w:hAnsi="Times New Roman" w:cs="Times New Roman"/>
        </w:rPr>
        <w:t xml:space="preserve">Menurut analisa peneliti bahwa pada umumnya perawat yang ada di RSUD Dr. Achad Darwis Suliki adalah perawat dengan masa kerja &gt; 3 tahun. Hal ini membuktikan bahwa pada umumnya perawat yang ada adalah perawat senior yang memiliki masa kerja dan pengalaman yang sudah cukup panjang dalam menggeluti profesinya sebagai seorang perawat setelah dikontrol oleh variabel motivasi kebutuhan kekuasaan, kebutuhan berprestasi, supervisi, pendidikan pengetahuan dan pelatihan.    </w:t>
      </w:r>
    </w:p>
    <w:p w:rsidR="00881F67" w:rsidRPr="00881F67" w:rsidRDefault="00881F67" w:rsidP="00C7376E">
      <w:pPr>
        <w:pStyle w:val="ListParagraph"/>
        <w:spacing w:after="0" w:line="240" w:lineRule="auto"/>
        <w:ind w:left="90" w:firstLine="270"/>
        <w:jc w:val="both"/>
        <w:rPr>
          <w:rFonts w:ascii="Times New Roman" w:hAnsi="Times New Roman" w:cs="Times New Roman"/>
          <w:lang w:val="en-US"/>
        </w:rPr>
      </w:pPr>
    </w:p>
    <w:p w:rsidR="00A32267" w:rsidRPr="00607705" w:rsidRDefault="00A32267" w:rsidP="00C7376E">
      <w:pPr>
        <w:spacing w:after="0" w:line="240" w:lineRule="auto"/>
        <w:jc w:val="both"/>
        <w:rPr>
          <w:rFonts w:ascii="Times New Roman" w:hAnsi="Times New Roman" w:cs="Times New Roman"/>
          <w:lang w:val="en-US"/>
        </w:rPr>
      </w:pPr>
      <w:r w:rsidRPr="00607705">
        <w:rPr>
          <w:rFonts w:ascii="Times New Roman" w:hAnsi="Times New Roman" w:cs="Times New Roman"/>
        </w:rPr>
        <w:t>Masa kerja adalah jangka waktu yang telah dilakukan seorang sejak menekuni pekerjaan (Kemenkes RI, 2011).</w:t>
      </w:r>
    </w:p>
    <w:p w:rsidR="00881F67" w:rsidRPr="00881F67" w:rsidRDefault="00881F67" w:rsidP="00C7376E">
      <w:pPr>
        <w:pStyle w:val="ListParagraph"/>
        <w:spacing w:after="0" w:line="240" w:lineRule="auto"/>
        <w:ind w:left="90" w:firstLine="270"/>
        <w:jc w:val="both"/>
        <w:rPr>
          <w:rFonts w:ascii="Times New Roman" w:hAnsi="Times New Roman" w:cs="Times New Roman"/>
          <w:lang w:val="en-US"/>
        </w:rPr>
      </w:pPr>
    </w:p>
    <w:p w:rsidR="00A32267" w:rsidRPr="00607705" w:rsidRDefault="00A32267" w:rsidP="00C7376E">
      <w:pPr>
        <w:spacing w:after="0" w:line="240" w:lineRule="auto"/>
        <w:jc w:val="both"/>
        <w:rPr>
          <w:rFonts w:ascii="Times New Roman" w:hAnsi="Times New Roman" w:cs="Times New Roman"/>
          <w:lang w:val="en-US"/>
        </w:rPr>
      </w:pPr>
      <w:r w:rsidRPr="00607705">
        <w:rPr>
          <w:rFonts w:ascii="Times New Roman" w:hAnsi="Times New Roman" w:cs="Times New Roman"/>
        </w:rPr>
        <w:t xml:space="preserve">Adapun juga data hasil penelitian pada tabel 5.3 yang menunjukkan bahwa hampir seluruhnya responden pernah melakukan pelatihan tentang dokumentasi sebanyak 74 (92,5%). </w:t>
      </w:r>
    </w:p>
    <w:p w:rsidR="00881F67" w:rsidRPr="00881F67" w:rsidRDefault="00881F67" w:rsidP="00C7376E">
      <w:pPr>
        <w:pStyle w:val="ListParagraph"/>
        <w:spacing w:after="0" w:line="240" w:lineRule="auto"/>
        <w:ind w:left="90" w:firstLine="270"/>
        <w:jc w:val="both"/>
        <w:rPr>
          <w:rFonts w:ascii="Times New Roman" w:hAnsi="Times New Roman" w:cs="Times New Roman"/>
          <w:lang w:val="en-US"/>
        </w:rPr>
      </w:pPr>
    </w:p>
    <w:p w:rsidR="00A32267" w:rsidRPr="00607705" w:rsidRDefault="00A32267" w:rsidP="00C7376E">
      <w:pPr>
        <w:spacing w:after="0" w:line="240" w:lineRule="auto"/>
        <w:jc w:val="both"/>
        <w:rPr>
          <w:rFonts w:ascii="Times New Roman" w:hAnsi="Times New Roman" w:cs="Times New Roman"/>
          <w:lang w:val="en-US"/>
        </w:rPr>
      </w:pPr>
      <w:r w:rsidRPr="00607705">
        <w:rPr>
          <w:rFonts w:ascii="Times New Roman" w:hAnsi="Times New Roman" w:cs="Times New Roman"/>
        </w:rPr>
        <w:t xml:space="preserve">Peneliti berpendapat bahwa pelatihan merupakan faktor penting dalam meningkatkan kualitas kerja seseorang sesuai dengan tanggung jawabnya ditempat kerja. </w:t>
      </w:r>
    </w:p>
    <w:p w:rsidR="00881F67" w:rsidRPr="00881F67" w:rsidRDefault="00881F67" w:rsidP="00C7376E">
      <w:pPr>
        <w:pStyle w:val="ListParagraph"/>
        <w:spacing w:after="0" w:line="240" w:lineRule="auto"/>
        <w:ind w:left="90" w:firstLine="270"/>
        <w:jc w:val="both"/>
        <w:rPr>
          <w:rFonts w:ascii="Times New Roman" w:hAnsi="Times New Roman" w:cs="Times New Roman"/>
          <w:lang w:val="en-US"/>
        </w:rPr>
      </w:pPr>
    </w:p>
    <w:p w:rsidR="00A32267" w:rsidRPr="00607705" w:rsidRDefault="00A32267" w:rsidP="00C7376E">
      <w:pPr>
        <w:spacing w:after="0" w:line="240" w:lineRule="auto"/>
        <w:jc w:val="both"/>
        <w:rPr>
          <w:rFonts w:ascii="Times New Roman" w:hAnsi="Times New Roman" w:cs="Times New Roman"/>
          <w:lang w:val="en-US"/>
        </w:rPr>
      </w:pPr>
      <w:r w:rsidRPr="00607705">
        <w:rPr>
          <w:rFonts w:ascii="Times New Roman" w:hAnsi="Times New Roman" w:cs="Times New Roman"/>
        </w:rPr>
        <w:t xml:space="preserve">Hasil analisis menurut siswanto </w:t>
      </w:r>
      <w:r w:rsidRPr="00607705">
        <w:rPr>
          <w:rFonts w:ascii="Times New Roman" w:hAnsi="Times New Roman" w:cs="Times New Roman"/>
          <w:i/>
        </w:rPr>
        <w:t>et.al.,</w:t>
      </w:r>
      <w:r w:rsidRPr="00607705">
        <w:rPr>
          <w:rFonts w:ascii="Times New Roman" w:hAnsi="Times New Roman" w:cs="Times New Roman"/>
        </w:rPr>
        <w:t xml:space="preserve"> (2013) menunjukkan perawat yang pernah mengikuti pelatihan pendokumentasian cenderung akan mendokumentasikan asuhan keperawatan dengan lengkap 30,60 kali lebih besar dibandingkan dengan perawat yang belum pernah pelatihan setelah dikontrol variabel beban kerja.</w:t>
      </w:r>
    </w:p>
    <w:p w:rsidR="00881F67" w:rsidRPr="00881F67" w:rsidRDefault="00881F67" w:rsidP="00C7376E">
      <w:pPr>
        <w:pStyle w:val="ListParagraph"/>
        <w:spacing w:after="0" w:line="240" w:lineRule="auto"/>
        <w:ind w:left="90" w:firstLine="270"/>
        <w:jc w:val="both"/>
        <w:rPr>
          <w:rFonts w:ascii="Times New Roman" w:hAnsi="Times New Roman" w:cs="Times New Roman"/>
          <w:lang w:val="en-US"/>
        </w:rPr>
      </w:pPr>
    </w:p>
    <w:p w:rsidR="00A32267" w:rsidRPr="00607705" w:rsidRDefault="00A32267" w:rsidP="00C7376E">
      <w:pPr>
        <w:spacing w:after="0" w:line="240" w:lineRule="auto"/>
        <w:jc w:val="both"/>
        <w:rPr>
          <w:rFonts w:ascii="Times New Roman" w:hAnsi="Times New Roman" w:cs="Times New Roman"/>
          <w:lang w:val="en-US"/>
        </w:rPr>
      </w:pPr>
      <w:r w:rsidRPr="00607705">
        <w:rPr>
          <w:rFonts w:ascii="Times New Roman" w:hAnsi="Times New Roman" w:cs="Times New Roman"/>
        </w:rPr>
        <w:t xml:space="preserve">Hasil penelitian ini juga sejalan dengan pendapat Jefferies, Johnson, Nicholls, dan Lad (2012) fokus dari peningkatan pengetahuan melalui pelatihan meningkatkan dokumentasi keperawatan yang dilakukan oleh perawat.   </w:t>
      </w:r>
    </w:p>
    <w:p w:rsidR="00881F67" w:rsidRPr="00881F67" w:rsidRDefault="00881F67" w:rsidP="00C7376E">
      <w:pPr>
        <w:pStyle w:val="ListParagraph"/>
        <w:spacing w:after="0" w:line="240" w:lineRule="auto"/>
        <w:ind w:left="90" w:firstLine="270"/>
        <w:jc w:val="both"/>
        <w:rPr>
          <w:rFonts w:ascii="Times New Roman" w:hAnsi="Times New Roman" w:cs="Times New Roman"/>
          <w:lang w:val="en-US"/>
        </w:rPr>
      </w:pPr>
    </w:p>
    <w:p w:rsidR="00A32267" w:rsidRDefault="00A32267" w:rsidP="00C7376E">
      <w:pPr>
        <w:spacing w:after="0" w:line="240" w:lineRule="auto"/>
        <w:jc w:val="both"/>
        <w:rPr>
          <w:rFonts w:ascii="Times New Roman" w:hAnsi="Times New Roman" w:cs="Times New Roman"/>
          <w:lang w:val="en-US"/>
        </w:rPr>
      </w:pPr>
      <w:r w:rsidRPr="00881F67">
        <w:rPr>
          <w:rFonts w:ascii="Times New Roman" w:hAnsi="Times New Roman" w:cs="Times New Roman"/>
        </w:rPr>
        <w:lastRenderedPageBreak/>
        <w:t xml:space="preserve">Berdasarkan tabel 5.7 pada hasil uji statistik </w:t>
      </w:r>
      <w:r w:rsidRPr="00881F67">
        <w:rPr>
          <w:rFonts w:ascii="Times New Roman" w:hAnsi="Times New Roman" w:cs="Times New Roman"/>
          <w:i/>
          <w:iCs/>
        </w:rPr>
        <w:t>Spearman Rank</w:t>
      </w:r>
      <w:r w:rsidRPr="00881F67">
        <w:rPr>
          <w:rFonts w:ascii="Times New Roman" w:hAnsi="Times New Roman" w:cs="Times New Roman"/>
        </w:rPr>
        <w:t xml:space="preserve"> pada penelitian ini diperoleh hasil nilai p (</w:t>
      </w:r>
      <w:r w:rsidRPr="00881F67">
        <w:rPr>
          <w:rFonts w:ascii="Times New Roman" w:hAnsi="Times New Roman" w:cs="Times New Roman"/>
          <w:iCs/>
        </w:rPr>
        <w:t>p</w:t>
      </w:r>
      <w:r w:rsidRPr="00881F67">
        <w:rPr>
          <w:rFonts w:ascii="Times New Roman" w:hAnsi="Times New Roman" w:cs="Times New Roman"/>
          <w:i/>
          <w:iCs/>
        </w:rPr>
        <w:t>-value</w:t>
      </w:r>
      <w:r w:rsidRPr="00881F67">
        <w:rPr>
          <w:rFonts w:ascii="Times New Roman" w:hAnsi="Times New Roman" w:cs="Times New Roman"/>
        </w:rPr>
        <w:t xml:space="preserve">) = 0,024, sehingga H0 ditolak dan H1 diterima yang berarti ada hubungan </w:t>
      </w:r>
      <w:r w:rsidRPr="00881F67">
        <w:rPr>
          <w:rFonts w:ascii="Times New Roman" w:hAnsi="Times New Roman" w:cs="Times New Roman"/>
          <w:iCs/>
        </w:rPr>
        <w:t xml:space="preserve">Tingkat pendidikan perawat dengan kualitas pendokumentasian asuhan keperawatan catatan perkembangan pasien terintegrasi (CPPT) di Ruang Asoka, Flamboyan dan Mawar RSUD </w:t>
      </w:r>
      <w:r w:rsidRPr="00881F67">
        <w:rPr>
          <w:rFonts w:ascii="Times New Roman" w:hAnsi="Times New Roman" w:cs="Times New Roman"/>
        </w:rPr>
        <w:t xml:space="preserve">Jombang. </w:t>
      </w:r>
    </w:p>
    <w:p w:rsidR="00881F67" w:rsidRPr="00881F67" w:rsidRDefault="00881F67" w:rsidP="00C7376E">
      <w:pPr>
        <w:spacing w:after="0" w:line="240" w:lineRule="auto"/>
        <w:ind w:left="90" w:firstLine="270"/>
        <w:jc w:val="both"/>
        <w:rPr>
          <w:rFonts w:ascii="Times New Roman" w:hAnsi="Times New Roman" w:cs="Times New Roman"/>
          <w:lang w:val="en-US"/>
        </w:rPr>
      </w:pPr>
    </w:p>
    <w:p w:rsidR="00A32267" w:rsidRDefault="00A32267" w:rsidP="00C7376E">
      <w:pPr>
        <w:spacing w:after="0" w:line="240" w:lineRule="auto"/>
        <w:jc w:val="both"/>
        <w:rPr>
          <w:rFonts w:ascii="Times New Roman" w:hAnsi="Times New Roman" w:cs="Times New Roman"/>
          <w:lang w:val="en-US"/>
        </w:rPr>
      </w:pPr>
      <w:r w:rsidRPr="00881F67">
        <w:rPr>
          <w:rFonts w:ascii="Times New Roman" w:hAnsi="Times New Roman" w:cs="Times New Roman"/>
        </w:rPr>
        <w:t>Berdasarkan tabulasi silang diperoleh hasil hampir seluruhnya tingkat pendidikan perawat Diploma 3 sebanyak 60 responden (75%) dimana responden dengan kategori baik sebanyak 42 (70,0%), responden dengan kategori cukup sebanyak 13 (22%) dan</w:t>
      </w:r>
      <w:r w:rsidRPr="00881F67">
        <w:rPr>
          <w:rFonts w:ascii="Times New Roman" w:hAnsi="Times New Roman" w:cs="Times New Roman"/>
          <w:i/>
          <w:iCs/>
        </w:rPr>
        <w:t xml:space="preserve"> </w:t>
      </w:r>
      <w:r w:rsidRPr="00881F67">
        <w:rPr>
          <w:rFonts w:ascii="Times New Roman" w:hAnsi="Times New Roman" w:cs="Times New Roman"/>
          <w:iCs/>
        </w:rPr>
        <w:t>responden dengan kategori kurang sebanyak 5 (8</w:t>
      </w:r>
      <w:r w:rsidRPr="00881F67">
        <w:rPr>
          <w:rFonts w:ascii="Times New Roman" w:hAnsi="Times New Roman" w:cs="Times New Roman"/>
        </w:rPr>
        <w:t xml:space="preserve">,0%). </w:t>
      </w:r>
    </w:p>
    <w:p w:rsidR="00607705" w:rsidRDefault="00607705" w:rsidP="00C7376E">
      <w:pPr>
        <w:spacing w:after="0" w:line="240" w:lineRule="auto"/>
        <w:jc w:val="both"/>
        <w:rPr>
          <w:rFonts w:ascii="Times New Roman" w:hAnsi="Times New Roman" w:cs="Times New Roman"/>
          <w:lang w:val="en-US"/>
        </w:rPr>
      </w:pPr>
    </w:p>
    <w:p w:rsidR="00A32267" w:rsidRDefault="00A32267" w:rsidP="00C7376E">
      <w:pPr>
        <w:spacing w:after="0" w:line="240" w:lineRule="auto"/>
        <w:jc w:val="both"/>
        <w:rPr>
          <w:rFonts w:ascii="Times New Roman" w:hAnsi="Times New Roman" w:cs="Times New Roman"/>
          <w:lang w:val="en-US"/>
        </w:rPr>
      </w:pPr>
      <w:r w:rsidRPr="00881F67">
        <w:rPr>
          <w:rFonts w:ascii="Times New Roman" w:hAnsi="Times New Roman" w:cs="Times New Roman"/>
        </w:rPr>
        <w:t>Peneliti berpendapat bahwa Jenjang pendidikan berhubungan dengan kualitas pendokumentasian asuhan keperawatan, dimana makin tinggi pendidikan seorang pekerja maka pekerja tersebut semakin produktif karena mempunyai kemampuan intelektual yang lebih tinggi untuk dapat meningkatkan kualitas dalam pendokumentasian asuhan keperawatan. Tidak hanya pendidikan tetapi ada faktorlain seperti  lama kerja dan pelatihan sangat mendukung dalam hal ini.</w:t>
      </w:r>
    </w:p>
    <w:p w:rsidR="00881F67" w:rsidRPr="00881F67" w:rsidRDefault="00881F67" w:rsidP="00C7376E">
      <w:pPr>
        <w:spacing w:after="0" w:line="240" w:lineRule="auto"/>
        <w:ind w:left="90" w:firstLine="270"/>
        <w:jc w:val="both"/>
        <w:rPr>
          <w:rFonts w:ascii="Times New Roman" w:hAnsi="Times New Roman" w:cs="Times New Roman"/>
          <w:lang w:val="en-US"/>
        </w:rPr>
      </w:pPr>
    </w:p>
    <w:p w:rsidR="00CC1563" w:rsidRDefault="00A32267" w:rsidP="00C7376E">
      <w:pPr>
        <w:spacing w:after="0" w:line="240" w:lineRule="auto"/>
        <w:jc w:val="both"/>
        <w:rPr>
          <w:rFonts w:ascii="Times New Roman" w:hAnsi="Times New Roman" w:cs="Times New Roman"/>
          <w:b/>
          <w:lang w:val="en-US"/>
        </w:rPr>
      </w:pPr>
      <w:r w:rsidRPr="00607705">
        <w:rPr>
          <w:rFonts w:ascii="Times New Roman" w:hAnsi="Times New Roman" w:cs="Times New Roman"/>
        </w:rPr>
        <w:t xml:space="preserve">Lama kerja menurut Depdikbud (1995) merupakan jangka waktu atau lamanya seseorang dalam bekerja dan sehingga memiliki pengalaman. Pelatihan mendapatkan tujuan meningkatkan kemampuan, ketrampilan dan pengetahuan, Karena semakin tinggi pengetahuan dalam diri tiap individu serta kemampuan dan keterampilan maka semakin tinggi tingkat pengetahuan seseorang terutama dalam melaksanakan pendokumentasian (siswanto </w:t>
      </w:r>
      <w:r w:rsidRPr="00607705">
        <w:rPr>
          <w:rFonts w:ascii="Times New Roman" w:hAnsi="Times New Roman" w:cs="Times New Roman"/>
          <w:i/>
        </w:rPr>
        <w:t>et.al.,</w:t>
      </w:r>
      <w:r w:rsidRPr="00607705">
        <w:rPr>
          <w:rFonts w:ascii="Times New Roman" w:hAnsi="Times New Roman" w:cs="Times New Roman"/>
        </w:rPr>
        <w:t xml:space="preserve"> 2013)</w:t>
      </w:r>
      <w:r w:rsidR="004D3AF1">
        <w:rPr>
          <w:rFonts w:ascii="Times New Roman" w:hAnsi="Times New Roman" w:cs="Times New Roman"/>
          <w:lang w:val="en-GB"/>
        </w:rPr>
        <w:t>.</w:t>
      </w:r>
      <w:r w:rsidR="00607705">
        <w:rPr>
          <w:rFonts w:ascii="Times New Roman" w:hAnsi="Times New Roman" w:cs="Times New Roman"/>
          <w:b/>
          <w:lang w:val="en-US"/>
        </w:rPr>
        <w:t xml:space="preserve"> </w:t>
      </w:r>
    </w:p>
    <w:p w:rsidR="00CC1563" w:rsidRDefault="00CC1563" w:rsidP="00C7376E">
      <w:pPr>
        <w:spacing w:after="0" w:line="240" w:lineRule="auto"/>
        <w:jc w:val="both"/>
        <w:rPr>
          <w:rFonts w:ascii="Times New Roman" w:hAnsi="Times New Roman" w:cs="Times New Roman"/>
          <w:b/>
          <w:lang w:val="en-US"/>
        </w:rPr>
      </w:pPr>
    </w:p>
    <w:p w:rsidR="00CC1563" w:rsidRDefault="00CC1563" w:rsidP="00C7376E">
      <w:pPr>
        <w:spacing w:after="0" w:line="240" w:lineRule="auto"/>
        <w:jc w:val="both"/>
        <w:rPr>
          <w:rFonts w:ascii="Times New Roman" w:hAnsi="Times New Roman" w:cs="Times New Roman"/>
          <w:b/>
          <w:lang w:val="en-US"/>
        </w:rPr>
      </w:pPr>
    </w:p>
    <w:p w:rsidR="00881F67" w:rsidRPr="00CC1563" w:rsidRDefault="00881F67" w:rsidP="00C7376E">
      <w:pPr>
        <w:spacing w:after="0" w:line="240" w:lineRule="auto"/>
        <w:jc w:val="both"/>
        <w:rPr>
          <w:rFonts w:ascii="Times New Roman" w:hAnsi="Times New Roman" w:cs="Times New Roman"/>
          <w:lang w:val="en-GB"/>
        </w:rPr>
      </w:pPr>
      <w:r w:rsidRPr="00881F67">
        <w:rPr>
          <w:rFonts w:ascii="Times New Roman" w:hAnsi="Times New Roman" w:cs="Times New Roman"/>
          <w:b/>
        </w:rPr>
        <w:t>SIMPULAN</w:t>
      </w:r>
      <w:r w:rsidR="00CC1563">
        <w:rPr>
          <w:rFonts w:ascii="Times New Roman" w:hAnsi="Times New Roman" w:cs="Times New Roman"/>
          <w:b/>
          <w:lang w:val="en-GB"/>
        </w:rPr>
        <w:t xml:space="preserve"> DAN SARAN</w:t>
      </w:r>
    </w:p>
    <w:p w:rsidR="004D3AF1" w:rsidRPr="004D3AF1" w:rsidRDefault="004D3AF1" w:rsidP="00C7376E">
      <w:pPr>
        <w:spacing w:after="0" w:line="240" w:lineRule="auto"/>
        <w:jc w:val="both"/>
        <w:rPr>
          <w:rFonts w:ascii="Times New Roman" w:hAnsi="Times New Roman" w:cs="Times New Roman"/>
          <w:b/>
          <w:lang w:val="en-GB"/>
        </w:rPr>
      </w:pPr>
    </w:p>
    <w:p w:rsidR="00607705" w:rsidRDefault="00CC1563" w:rsidP="00C7376E">
      <w:pPr>
        <w:spacing w:after="0" w:line="240" w:lineRule="auto"/>
        <w:jc w:val="both"/>
        <w:rPr>
          <w:rFonts w:ascii="Times New Roman" w:hAnsi="Times New Roman" w:cs="Times New Roman"/>
          <w:b/>
          <w:lang w:val="en-GB"/>
        </w:rPr>
      </w:pPr>
      <w:r>
        <w:rPr>
          <w:rFonts w:ascii="Times New Roman" w:hAnsi="Times New Roman" w:cs="Times New Roman"/>
          <w:b/>
          <w:lang w:val="en-GB"/>
        </w:rPr>
        <w:t>Simpulan</w:t>
      </w:r>
    </w:p>
    <w:p w:rsidR="00CC1563" w:rsidRDefault="00CC1563" w:rsidP="00C7376E">
      <w:pPr>
        <w:spacing w:after="0" w:line="240" w:lineRule="auto"/>
        <w:jc w:val="both"/>
        <w:rPr>
          <w:rFonts w:ascii="Times New Roman" w:hAnsi="Times New Roman" w:cs="Times New Roman"/>
          <w:b/>
          <w:lang w:val="en-GB"/>
        </w:rPr>
      </w:pPr>
    </w:p>
    <w:p w:rsidR="00CC1563" w:rsidRPr="00607705" w:rsidRDefault="00CC1563" w:rsidP="00C7376E">
      <w:pPr>
        <w:spacing w:after="0" w:line="240" w:lineRule="auto"/>
        <w:jc w:val="both"/>
        <w:rPr>
          <w:rFonts w:ascii="Times New Roman" w:hAnsi="Times New Roman" w:cs="Times New Roman"/>
          <w:b/>
          <w:lang w:val="en-GB"/>
        </w:rPr>
      </w:pPr>
    </w:p>
    <w:p w:rsidR="00881F67" w:rsidRPr="00607705" w:rsidRDefault="00881F67" w:rsidP="00C7376E">
      <w:pPr>
        <w:spacing w:after="0" w:line="240" w:lineRule="auto"/>
        <w:jc w:val="both"/>
        <w:rPr>
          <w:rFonts w:ascii="Times New Roman" w:hAnsi="Times New Roman" w:cs="Times New Roman"/>
          <w:lang w:val="en-GB"/>
        </w:rPr>
      </w:pPr>
      <w:r w:rsidRPr="00607705">
        <w:rPr>
          <w:rFonts w:ascii="Times New Roman" w:hAnsi="Times New Roman" w:cs="Times New Roman"/>
          <w:lang w:val="en-GB"/>
        </w:rPr>
        <w:lastRenderedPageBreak/>
        <w:t xml:space="preserve">Ada hubungan tingkat pendidikan dengan </w:t>
      </w:r>
      <w:r w:rsidRPr="00607705">
        <w:rPr>
          <w:rFonts w:ascii="Times New Roman" w:hAnsi="Times New Roman" w:cs="Times New Roman"/>
          <w:color w:val="000000"/>
          <w:lang w:val="en-ID"/>
        </w:rPr>
        <w:t xml:space="preserve">kualitas pendokumentasian asuhan keperawatan catatan perkembangan pasien terintegrasi (CPPT) </w:t>
      </w:r>
      <w:r w:rsidRPr="00607705">
        <w:rPr>
          <w:rFonts w:ascii="Times New Roman" w:hAnsi="Times New Roman" w:cs="Times New Roman"/>
          <w:color w:val="000000"/>
        </w:rPr>
        <w:t>di Ruang Asoka, Flamboyan dan Mawar RSUD Jombang</w:t>
      </w:r>
      <w:r w:rsidRPr="00607705">
        <w:rPr>
          <w:rFonts w:ascii="Times New Roman" w:hAnsi="Times New Roman" w:cs="Times New Roman"/>
          <w:lang w:val="en-GB"/>
        </w:rPr>
        <w:t>.</w:t>
      </w:r>
    </w:p>
    <w:p w:rsidR="005601E6" w:rsidRDefault="005601E6" w:rsidP="00C7376E">
      <w:pPr>
        <w:pStyle w:val="ListParagraph"/>
        <w:spacing w:after="0" w:line="240" w:lineRule="auto"/>
        <w:ind w:left="90" w:firstLine="270"/>
        <w:jc w:val="both"/>
        <w:rPr>
          <w:rFonts w:ascii="Times New Roman" w:hAnsi="Times New Roman" w:cs="Times New Roman"/>
          <w:lang w:val="en-GB"/>
        </w:rPr>
      </w:pPr>
    </w:p>
    <w:p w:rsidR="004D3AF1" w:rsidRPr="00881F67" w:rsidRDefault="004D3AF1" w:rsidP="00C7376E">
      <w:pPr>
        <w:pStyle w:val="ListParagraph"/>
        <w:spacing w:after="0" w:line="240" w:lineRule="auto"/>
        <w:ind w:left="90" w:firstLine="270"/>
        <w:jc w:val="both"/>
        <w:rPr>
          <w:rFonts w:ascii="Times New Roman" w:hAnsi="Times New Roman" w:cs="Times New Roman"/>
          <w:lang w:val="en-GB"/>
        </w:rPr>
      </w:pPr>
    </w:p>
    <w:p w:rsidR="00881F67" w:rsidRDefault="00881F67" w:rsidP="00C7376E">
      <w:pPr>
        <w:spacing w:after="0" w:line="240" w:lineRule="auto"/>
        <w:jc w:val="both"/>
        <w:rPr>
          <w:rFonts w:ascii="Times New Roman" w:hAnsi="Times New Roman" w:cs="Times New Roman"/>
          <w:b/>
          <w:lang w:val="en-GB"/>
        </w:rPr>
      </w:pPr>
      <w:r>
        <w:rPr>
          <w:rFonts w:ascii="Times New Roman" w:hAnsi="Times New Roman" w:cs="Times New Roman"/>
          <w:b/>
          <w:lang w:val="en-GB"/>
        </w:rPr>
        <w:t xml:space="preserve"> </w:t>
      </w:r>
      <w:r w:rsidR="004D3AF1">
        <w:rPr>
          <w:rFonts w:ascii="Times New Roman" w:hAnsi="Times New Roman" w:cs="Times New Roman"/>
          <w:b/>
          <w:lang w:val="en-GB"/>
        </w:rPr>
        <w:t>Saran</w:t>
      </w:r>
    </w:p>
    <w:p w:rsidR="001E7741" w:rsidRDefault="001E7741" w:rsidP="00C7376E">
      <w:pPr>
        <w:spacing w:after="0" w:line="240" w:lineRule="auto"/>
        <w:jc w:val="both"/>
        <w:rPr>
          <w:rFonts w:ascii="Times New Roman" w:hAnsi="Times New Roman" w:cs="Times New Roman"/>
          <w:b/>
          <w:lang w:val="en-GB"/>
        </w:rPr>
      </w:pPr>
    </w:p>
    <w:p w:rsidR="001E7741" w:rsidRPr="00881F67" w:rsidRDefault="001E7741" w:rsidP="00C7376E">
      <w:pPr>
        <w:spacing w:after="0" w:line="240" w:lineRule="auto"/>
        <w:jc w:val="both"/>
        <w:rPr>
          <w:rFonts w:ascii="Times New Roman" w:hAnsi="Times New Roman" w:cs="Times New Roman"/>
          <w:b/>
          <w:lang w:val="en-GB"/>
        </w:rPr>
      </w:pPr>
    </w:p>
    <w:p w:rsidR="00881F67" w:rsidRPr="00881F67" w:rsidRDefault="00881F67" w:rsidP="00C7376E">
      <w:pPr>
        <w:pStyle w:val="ListParagraph"/>
        <w:numPr>
          <w:ilvl w:val="0"/>
          <w:numId w:val="2"/>
        </w:numPr>
        <w:spacing w:after="0" w:line="240" w:lineRule="auto"/>
        <w:ind w:left="360" w:hanging="270"/>
        <w:jc w:val="both"/>
        <w:rPr>
          <w:rFonts w:ascii="Times New Roman" w:hAnsi="Times New Roman" w:cs="Times New Roman"/>
          <w:lang w:val="en-ID"/>
        </w:rPr>
      </w:pPr>
      <w:r w:rsidRPr="00881F67">
        <w:rPr>
          <w:rFonts w:ascii="Times New Roman" w:hAnsi="Times New Roman" w:cs="Times New Roman"/>
          <w:lang w:val="en-GB"/>
        </w:rPr>
        <w:t xml:space="preserve">Bagi </w:t>
      </w:r>
      <w:r w:rsidRPr="00881F67">
        <w:rPr>
          <w:rFonts w:ascii="Times New Roman" w:hAnsi="Times New Roman" w:cs="Times New Roman"/>
          <w:i/>
          <w:lang w:val="en-GB"/>
        </w:rPr>
        <w:t xml:space="preserve">Management </w:t>
      </w:r>
      <w:r w:rsidRPr="00881F67">
        <w:rPr>
          <w:rFonts w:ascii="Times New Roman" w:hAnsi="Times New Roman" w:cs="Times New Roman"/>
          <w:lang w:val="en-GB"/>
        </w:rPr>
        <w:t>RSUD Jombang</w:t>
      </w:r>
    </w:p>
    <w:p w:rsidR="005601E6" w:rsidRPr="005601E6" w:rsidRDefault="00CC1563" w:rsidP="00CC1563">
      <w:pPr>
        <w:pStyle w:val="ListParagraph"/>
        <w:spacing w:line="240" w:lineRule="auto"/>
        <w:ind w:left="426" w:hanging="336"/>
        <w:jc w:val="both"/>
        <w:rPr>
          <w:rFonts w:ascii="Times New Roman" w:hAnsi="Times New Roman" w:cs="Times New Roman"/>
          <w:lang w:val="en-ID"/>
        </w:rPr>
      </w:pPr>
      <w:r>
        <w:rPr>
          <w:rFonts w:ascii="Times New Roman" w:hAnsi="Times New Roman" w:cs="Times New Roman"/>
          <w:lang w:val="en-ID"/>
        </w:rPr>
        <w:t xml:space="preserve">     </w:t>
      </w:r>
      <w:r w:rsidR="00881F67" w:rsidRPr="00881F67">
        <w:rPr>
          <w:rFonts w:ascii="Times New Roman" w:hAnsi="Times New Roman" w:cs="Times New Roman"/>
          <w:lang w:val="en-ID"/>
        </w:rPr>
        <w:t>Penelitian ini diharapkan sebagai masukan yang bermanfaat bagi perkembangan ilmu manajemen keperawatan serta memberikan reward kepada perawat yang memiliki tingkat pendidikan dan kualitas yang tinggi serta baik.</w:t>
      </w:r>
    </w:p>
    <w:p w:rsidR="00881F67" w:rsidRPr="00881F67" w:rsidRDefault="00881F67" w:rsidP="00C7376E">
      <w:pPr>
        <w:pStyle w:val="ListParagraph"/>
        <w:numPr>
          <w:ilvl w:val="0"/>
          <w:numId w:val="2"/>
        </w:numPr>
        <w:spacing w:after="0" w:line="240" w:lineRule="auto"/>
        <w:ind w:left="360" w:hanging="270"/>
        <w:jc w:val="both"/>
        <w:rPr>
          <w:rFonts w:ascii="Times New Roman" w:hAnsi="Times New Roman" w:cs="Times New Roman"/>
          <w:lang w:val="en-ID"/>
        </w:rPr>
      </w:pPr>
      <w:r w:rsidRPr="00881F67">
        <w:rPr>
          <w:rFonts w:ascii="Times New Roman" w:hAnsi="Times New Roman" w:cs="Times New Roman"/>
          <w:lang w:val="en-ID"/>
        </w:rPr>
        <w:t xml:space="preserve">Bagi Perawat RSUD Jombang </w:t>
      </w:r>
    </w:p>
    <w:p w:rsidR="00881F67" w:rsidRPr="00881F67" w:rsidRDefault="00CC1563" w:rsidP="00CC1563">
      <w:pPr>
        <w:pStyle w:val="ListParagraph"/>
        <w:spacing w:line="240" w:lineRule="auto"/>
        <w:ind w:left="426" w:hanging="336"/>
        <w:jc w:val="both"/>
        <w:rPr>
          <w:rFonts w:ascii="Times New Roman" w:hAnsi="Times New Roman" w:cs="Times New Roman"/>
          <w:lang w:val="en-ID"/>
        </w:rPr>
      </w:pPr>
      <w:r>
        <w:rPr>
          <w:rFonts w:ascii="Times New Roman" w:hAnsi="Times New Roman" w:cs="Times New Roman"/>
          <w:lang w:val="en-ID"/>
        </w:rPr>
        <w:t xml:space="preserve">     </w:t>
      </w:r>
      <w:r w:rsidR="00881F67" w:rsidRPr="00881F67">
        <w:rPr>
          <w:rFonts w:ascii="Times New Roman" w:hAnsi="Times New Roman" w:cs="Times New Roman"/>
          <w:lang w:val="en-ID"/>
        </w:rPr>
        <w:t>Meningkatkan tingkat pendidikan Diploma 3 menjadi Ners dan mempertahankan kualitas pendokumentasian asuhan keperawatan catatan perkembangan pasien terintegrasi (CPPT).</w:t>
      </w:r>
    </w:p>
    <w:p w:rsidR="00881F67" w:rsidRPr="00881F67" w:rsidRDefault="00881F67" w:rsidP="00C7376E">
      <w:pPr>
        <w:pStyle w:val="ListParagraph"/>
        <w:numPr>
          <w:ilvl w:val="0"/>
          <w:numId w:val="2"/>
        </w:numPr>
        <w:spacing w:after="0" w:line="240" w:lineRule="auto"/>
        <w:ind w:left="360" w:hanging="270"/>
        <w:jc w:val="both"/>
        <w:rPr>
          <w:rFonts w:ascii="Times New Roman" w:hAnsi="Times New Roman" w:cs="Times New Roman"/>
          <w:lang w:val="en-ID"/>
        </w:rPr>
      </w:pPr>
      <w:r w:rsidRPr="00881F67">
        <w:rPr>
          <w:rFonts w:ascii="Times New Roman" w:hAnsi="Times New Roman" w:cs="Times New Roman"/>
          <w:lang w:val="en-ID"/>
        </w:rPr>
        <w:t>Bagi Peneliti Selanjutnya</w:t>
      </w:r>
    </w:p>
    <w:p w:rsidR="00881F67" w:rsidRPr="001E7741" w:rsidRDefault="00881F67" w:rsidP="001E7741">
      <w:pPr>
        <w:spacing w:line="240" w:lineRule="auto"/>
        <w:ind w:left="426"/>
        <w:jc w:val="both"/>
        <w:rPr>
          <w:rFonts w:ascii="Times New Roman" w:hAnsi="Times New Roman" w:cs="Times New Roman"/>
          <w:i/>
          <w:lang w:val="en-ID"/>
        </w:rPr>
      </w:pPr>
      <w:r w:rsidRPr="001E7741">
        <w:rPr>
          <w:rFonts w:ascii="Times New Roman" w:hAnsi="Times New Roman" w:cs="Times New Roman"/>
          <w:lang w:val="en-ID"/>
        </w:rPr>
        <w:t xml:space="preserve">Penelitian ini dapat menjadi referensi bagi peneliti selanjutnya. Peneliti menyarankan agar peneliti selanjutnya meneliti berdasarkan faktor lain seperti, jumlah sampel yang lebih banyak, RSUD yang berbeda dan variabel yang berbeda seperti tingkat pendidikan dengan kelengkapan rekam medis </w:t>
      </w:r>
      <w:r w:rsidRPr="001E7741">
        <w:rPr>
          <w:rFonts w:ascii="Times New Roman" w:hAnsi="Times New Roman" w:cs="Times New Roman"/>
          <w:i/>
          <w:lang w:val="en-ID"/>
        </w:rPr>
        <w:t>nurse notes.</w:t>
      </w:r>
    </w:p>
    <w:p w:rsidR="004D3AF1" w:rsidRPr="00881F67" w:rsidRDefault="004D3AF1" w:rsidP="00C7376E">
      <w:pPr>
        <w:pStyle w:val="ListParagraph"/>
        <w:spacing w:line="240" w:lineRule="auto"/>
        <w:ind w:left="810" w:firstLine="270"/>
        <w:jc w:val="both"/>
        <w:rPr>
          <w:rFonts w:ascii="Times New Roman" w:hAnsi="Times New Roman" w:cs="Times New Roman"/>
          <w:lang w:val="en-ID"/>
        </w:rPr>
      </w:pPr>
    </w:p>
    <w:p w:rsidR="00881F67" w:rsidRDefault="004D3AF1" w:rsidP="001E7741">
      <w:pPr>
        <w:tabs>
          <w:tab w:val="left" w:pos="1440"/>
          <w:tab w:val="center" w:pos="4059"/>
        </w:tabs>
        <w:spacing w:after="0" w:line="240" w:lineRule="auto"/>
        <w:rPr>
          <w:rFonts w:ascii="Times New Roman" w:hAnsi="Times New Roman" w:cs="Times New Roman"/>
          <w:b/>
          <w:lang w:val="en-GB"/>
        </w:rPr>
      </w:pPr>
      <w:r>
        <w:rPr>
          <w:rFonts w:ascii="Times New Roman" w:hAnsi="Times New Roman" w:cs="Times New Roman"/>
          <w:b/>
          <w:lang w:val="en-GB"/>
        </w:rPr>
        <w:t>KE</w:t>
      </w:r>
      <w:r w:rsidR="00881F67" w:rsidRPr="00881F67">
        <w:rPr>
          <w:rFonts w:ascii="Times New Roman" w:hAnsi="Times New Roman" w:cs="Times New Roman"/>
          <w:b/>
        </w:rPr>
        <w:t>PUSTAKA</w:t>
      </w:r>
      <w:r>
        <w:rPr>
          <w:rFonts w:ascii="Times New Roman" w:hAnsi="Times New Roman" w:cs="Times New Roman"/>
          <w:b/>
          <w:lang w:val="en-GB"/>
        </w:rPr>
        <w:t>AN</w:t>
      </w:r>
    </w:p>
    <w:p w:rsidR="001E7741" w:rsidRDefault="001E7741" w:rsidP="00C7376E">
      <w:pPr>
        <w:tabs>
          <w:tab w:val="left" w:pos="1440"/>
          <w:tab w:val="center" w:pos="4059"/>
        </w:tabs>
        <w:spacing w:after="0" w:line="240" w:lineRule="auto"/>
        <w:ind w:left="990" w:hanging="810"/>
        <w:jc w:val="center"/>
        <w:rPr>
          <w:rFonts w:ascii="Times New Roman" w:hAnsi="Times New Roman" w:cs="Times New Roman"/>
          <w:b/>
          <w:lang w:val="en-GB"/>
        </w:rPr>
      </w:pPr>
    </w:p>
    <w:p w:rsidR="001E7741" w:rsidRPr="004D3AF1" w:rsidRDefault="001E7741" w:rsidP="00C7376E">
      <w:pPr>
        <w:tabs>
          <w:tab w:val="left" w:pos="1440"/>
          <w:tab w:val="center" w:pos="4059"/>
        </w:tabs>
        <w:spacing w:after="0" w:line="240" w:lineRule="auto"/>
        <w:ind w:left="990" w:hanging="810"/>
        <w:jc w:val="center"/>
        <w:rPr>
          <w:rFonts w:ascii="Times New Roman" w:hAnsi="Times New Roman" w:cs="Times New Roman"/>
          <w:b/>
          <w:lang w:val="en-GB"/>
        </w:rPr>
      </w:pP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Asya, U.A. (2017). Standar Pendokumentasian Asuhan Terintegrasi Di Ruang Perawatan Interna Rinra Sayang 2  Di Rsud Haji Makassar. Skripsi : Fakultas Kedokteran Dan Ilmu Kesehatan Universitas Islam Negeri Alauddin Makassar </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lastRenderedPageBreak/>
        <w:t xml:space="preserve">Depdikbud. (1995). Kamus Besar Bahasa Indonesia. Balai Pustaka : Jakarta </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Hamalik, Oemar. (2007). Manajemen Pengembangan Kurikulum. PT. Remaja Rosda Karya: Bandung</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Hidayat, A.A. (2011). </w:t>
      </w:r>
      <w:r w:rsidRPr="00881F67">
        <w:rPr>
          <w:rFonts w:ascii="Times New Roman" w:hAnsi="Times New Roman" w:cs="Times New Roman"/>
          <w:i/>
        </w:rPr>
        <w:t>Metode penelitian Keperawatan dan Teknik Analisis Data.</w:t>
      </w:r>
      <w:r w:rsidRPr="00881F67">
        <w:rPr>
          <w:rFonts w:ascii="Times New Roman" w:hAnsi="Times New Roman" w:cs="Times New Roman"/>
        </w:rPr>
        <w:t xml:space="preserve"> Salemba Medika: Jakarta</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Hariyati dan Tutik, S. (2014). Perencanaan Pengembangan dan Utilisasi Tenaga  Keperawatan. Rajawali Pers: Jakarta  </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Isriyadi, B. (2015). Hubungan masa kerja dengan tingkat kecmasan perawat di ruang akut rumah sakit jiwa Surakarta. Skripsi : Sekolah Tinggi Ilmu Kesehatan Kusuma Husada: Surakarta</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Jefferies, D., Johnson, M., Nicholls, D., &amp; Lad, S. (2012). A ward-based writing coach program to improve the quality of nursing documentation. Journal Nurse Education Today, 32, 647– 651.</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Johnson, Elaine B. PH.D. (2007). </w:t>
      </w:r>
      <w:r w:rsidRPr="00881F67">
        <w:rPr>
          <w:rFonts w:ascii="Times New Roman" w:hAnsi="Times New Roman" w:cs="Times New Roman"/>
          <w:i/>
        </w:rPr>
        <w:t>Contextual Teaching and Learning</w:t>
      </w:r>
      <w:r w:rsidRPr="00881F67">
        <w:rPr>
          <w:rFonts w:ascii="Times New Roman" w:hAnsi="Times New Roman" w:cs="Times New Roman"/>
        </w:rPr>
        <w:t>. Mizan Learning Center (MLC): Bandung</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Khoirunisa, V. dan Fadilah, A. (2017). Hubungan Antara Tingkat Pengetahuan Perawat Tentang Dokumentasi Keperawatan Dengan Sikap Perawat Dalam Pendokumentasian Asuhan Keperawatan Di Ruang Rawat Inap Rsud Dr.Loekmono Hadi Kudus.</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Kusdiati., Halimah., Faisaluddin. (2011). Jurnal Humanitas. Jurnal Universitas Islam: Bandung</w:t>
      </w:r>
    </w:p>
    <w:p w:rsidR="00881F67" w:rsidRPr="00881F67" w:rsidRDefault="00881F67" w:rsidP="00C7376E">
      <w:pPr>
        <w:spacing w:after="0" w:line="240" w:lineRule="auto"/>
        <w:ind w:left="990" w:hanging="810"/>
        <w:jc w:val="both"/>
        <w:rPr>
          <w:rFonts w:ascii="Times New Roman" w:hAnsi="Times New Roman" w:cs="Times New Roman"/>
        </w:rPr>
      </w:pPr>
      <w:r w:rsidRPr="00881F67">
        <w:rPr>
          <w:rFonts w:ascii="Times New Roman" w:hAnsi="Times New Roman" w:cs="Times New Roman"/>
        </w:rPr>
        <w:t xml:space="preserve">Mediarti, D., Rehana., Abunyamin. (2016). Hubungan Antara </w:t>
      </w:r>
      <w:r w:rsidRPr="00881F67">
        <w:rPr>
          <w:rFonts w:ascii="Times New Roman" w:hAnsi="Times New Roman" w:cs="Times New Roman"/>
        </w:rPr>
        <w:lastRenderedPageBreak/>
        <w:t xml:space="preserve">Pendidikan Dan Motivasi Perawat Dalam Pendokumentasian Asuhan Keperawatan Di Instalasion </w:t>
      </w:r>
      <w:r w:rsidRPr="00881F67">
        <w:rPr>
          <w:rFonts w:ascii="Times New Roman" w:hAnsi="Times New Roman" w:cs="Times New Roman"/>
          <w:i/>
        </w:rPr>
        <w:t>Intensive Care</w:t>
      </w:r>
      <w:r w:rsidRPr="00881F67">
        <w:rPr>
          <w:rFonts w:ascii="Times New Roman" w:hAnsi="Times New Roman" w:cs="Times New Roman"/>
        </w:rPr>
        <w:t xml:space="preserve"> Rumah Sakit Umum Daerah Palembang Bari.</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Nursalam dan Pariani, S. (2001). </w:t>
      </w:r>
      <w:r w:rsidRPr="00881F67">
        <w:rPr>
          <w:rFonts w:ascii="Times New Roman" w:hAnsi="Times New Roman" w:cs="Times New Roman"/>
          <w:i/>
        </w:rPr>
        <w:t>Pendekatan Praktis Metodologi Riset Keperawatan.</w:t>
      </w:r>
      <w:r w:rsidRPr="00881F67">
        <w:rPr>
          <w:rFonts w:ascii="Times New Roman" w:hAnsi="Times New Roman" w:cs="Times New Roman"/>
        </w:rPr>
        <w:t xml:space="preserve"> Salemba Medika: Jakarta.</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Nursalam. (2011). </w:t>
      </w:r>
      <w:r w:rsidRPr="00881F67">
        <w:rPr>
          <w:rFonts w:ascii="Times New Roman" w:hAnsi="Times New Roman" w:cs="Times New Roman"/>
          <w:i/>
        </w:rPr>
        <w:t>Konsep dan penerapan metodologi penelitian ilmu keperawatan</w:t>
      </w:r>
      <w:r w:rsidRPr="00881F67">
        <w:rPr>
          <w:rFonts w:ascii="Times New Roman" w:hAnsi="Times New Roman" w:cs="Times New Roman"/>
        </w:rPr>
        <w:t xml:space="preserve">. Salemba Medika: Jakarta. </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Nursalam. (2015). </w:t>
      </w:r>
      <w:r w:rsidRPr="00881F67">
        <w:rPr>
          <w:rFonts w:ascii="Times New Roman" w:hAnsi="Times New Roman" w:cs="Times New Roman"/>
          <w:i/>
        </w:rPr>
        <w:t>Manajemen Keperawatan</w:t>
      </w:r>
      <w:r w:rsidRPr="00881F67">
        <w:rPr>
          <w:rFonts w:ascii="Times New Roman" w:hAnsi="Times New Roman" w:cs="Times New Roman"/>
        </w:rPr>
        <w:t>. Salemba Medika: Jakarta.</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Nursalam. (2016). </w:t>
      </w:r>
      <w:r w:rsidRPr="00881F67">
        <w:rPr>
          <w:rFonts w:ascii="Times New Roman" w:hAnsi="Times New Roman" w:cs="Times New Roman"/>
          <w:i/>
        </w:rPr>
        <w:t>Metodologi Penelitian Ilmu Keperawatan Pendekatan Praktis.</w:t>
      </w:r>
      <w:r w:rsidRPr="00881F67">
        <w:rPr>
          <w:rFonts w:ascii="Times New Roman" w:hAnsi="Times New Roman" w:cs="Times New Roman"/>
        </w:rPr>
        <w:t xml:space="preserve"> Edisi.4. Salemba Medika: Jakarta. </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NZS ISO 8402. (1994). Anonim. </w:t>
      </w:r>
      <w:r w:rsidRPr="00881F67">
        <w:rPr>
          <w:rFonts w:ascii="Times New Roman" w:hAnsi="Times New Roman" w:cs="Times New Roman"/>
          <w:i/>
        </w:rPr>
        <w:t>International Standard AS</w:t>
      </w:r>
      <w:r w:rsidRPr="00881F67">
        <w:rPr>
          <w:rFonts w:ascii="Times New Roman" w:hAnsi="Times New Roman" w:cs="Times New Roman"/>
        </w:rPr>
        <w:t>: Australia</w:t>
      </w:r>
      <w:r w:rsidRPr="00881F67">
        <w:rPr>
          <w:rFonts w:ascii="Times New Roman" w:hAnsi="Times New Roman" w:cs="Times New Roman"/>
          <w:i/>
        </w:rPr>
        <w:t>.</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Notoatmodjo, S. (2010). </w:t>
      </w:r>
      <w:r w:rsidRPr="00881F67">
        <w:rPr>
          <w:rFonts w:ascii="Times New Roman" w:hAnsi="Times New Roman" w:cs="Times New Roman"/>
          <w:i/>
        </w:rPr>
        <w:t>Metodologi Penelitian Kesehatan</w:t>
      </w:r>
      <w:r w:rsidRPr="00881F67">
        <w:rPr>
          <w:rFonts w:ascii="Times New Roman" w:hAnsi="Times New Roman" w:cs="Times New Roman"/>
        </w:rPr>
        <w:t>. Rineka Cipta: Jakarta.</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Pengurus Pusat PPNI. (2010). Standar profesi dan kode etik perawat Indonesia. Jakarta.</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Potter, Perry. (2010). Fundamental Of Nursing: Consep, Proses and Practice. Edisi 7. Vol. 3. EGC : Jakarta </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Rekadianti. (2014). Hubungan pengetahuan Bidan tentang standar Antenatal Care (ANC) dengan pelaksanaanya di wilayah Kerja Puskesmas Menggala kabupateng Tulung Bawang. Journal kedokteran UGM : Yogyakarta.</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Ridley, John. 2008. Ikhtisar Kesehatan &amp; Keselamatan Kerja Edisi Ketiga. Jakarta: Erlangga</w:t>
      </w:r>
    </w:p>
    <w:p w:rsidR="00881F67" w:rsidRPr="00881F67" w:rsidRDefault="00881F67" w:rsidP="00C7376E">
      <w:pPr>
        <w:spacing w:line="240" w:lineRule="auto"/>
        <w:ind w:left="990" w:hanging="810"/>
        <w:jc w:val="both"/>
        <w:rPr>
          <w:rFonts w:ascii="Times New Roman" w:hAnsi="Times New Roman" w:cs="Times New Roman"/>
          <w:i/>
        </w:rPr>
      </w:pPr>
      <w:r w:rsidRPr="00881F67">
        <w:rPr>
          <w:rFonts w:ascii="Times New Roman" w:hAnsi="Times New Roman" w:cs="Times New Roman"/>
          <w:i/>
        </w:rPr>
        <w:lastRenderedPageBreak/>
        <w:t>Russel, C &amp; Swanburg R,J (1999) Introductory Management and Leadership for Nurses London : Jones and Bartlett Publishers, Inc</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Siswanto, harmain,</w:t>
      </w:r>
      <w:r w:rsidRPr="00881F67">
        <w:rPr>
          <w:rFonts w:ascii="Times New Roman" w:hAnsi="Times New Roman" w:cs="Times New Roman"/>
        </w:rPr>
        <w:tab/>
        <w:t>L,M. Hariyati, S dan Sukihananto. (2013). Faktor-faktor yang berhubungan dengan kelengkapan pendokumentasian asuhan keperawatan.</w:t>
      </w:r>
    </w:p>
    <w:p w:rsidR="00881F67" w:rsidRPr="00881F67" w:rsidRDefault="00881F67" w:rsidP="00C7376E">
      <w:pPr>
        <w:spacing w:after="0" w:line="240" w:lineRule="auto"/>
        <w:ind w:left="990" w:hanging="810"/>
        <w:jc w:val="both"/>
        <w:rPr>
          <w:rFonts w:ascii="Times New Roman" w:hAnsi="Times New Roman" w:cs="Times New Roman"/>
        </w:rPr>
      </w:pPr>
      <w:r w:rsidRPr="00881F67">
        <w:rPr>
          <w:rFonts w:ascii="Times New Roman" w:hAnsi="Times New Roman" w:cs="Times New Roman"/>
        </w:rPr>
        <w:t>Saputra, M.A dan Arofiati, K. (2017). Pengaruh Perilkau Pendokumentasian Asuhan Keperawatan Terhadap Kelengkapan Dokumentasi Asuhan Keperawatan Di RSU PKU Muhammadiyah Bantul.</w:t>
      </w:r>
    </w:p>
    <w:p w:rsidR="00881F67" w:rsidRPr="00881F67" w:rsidRDefault="00881F67" w:rsidP="00C7376E">
      <w:pPr>
        <w:pStyle w:val="Heading1"/>
        <w:tabs>
          <w:tab w:val="left" w:pos="900"/>
        </w:tabs>
        <w:spacing w:before="0" w:line="240" w:lineRule="auto"/>
        <w:ind w:left="990" w:hanging="810"/>
        <w:jc w:val="both"/>
        <w:rPr>
          <w:rFonts w:ascii="Times New Roman" w:hAnsi="Times New Roman" w:cs="Times New Roman"/>
          <w:b w:val="0"/>
          <w:color w:val="000000"/>
          <w:sz w:val="22"/>
          <w:szCs w:val="22"/>
        </w:rPr>
      </w:pPr>
      <w:r w:rsidRPr="00881F67">
        <w:rPr>
          <w:rFonts w:ascii="Times New Roman" w:hAnsi="Times New Roman" w:cs="Times New Roman"/>
          <w:b w:val="0"/>
          <w:color w:val="auto"/>
          <w:sz w:val="22"/>
          <w:szCs w:val="22"/>
        </w:rPr>
        <w:t>Syahrun. (2005).</w:t>
      </w:r>
      <w:r w:rsidRPr="00881F67">
        <w:rPr>
          <w:rFonts w:ascii="Times New Roman" w:hAnsi="Times New Roman" w:cs="Times New Roman"/>
          <w:color w:val="auto"/>
          <w:sz w:val="22"/>
          <w:szCs w:val="22"/>
        </w:rPr>
        <w:t xml:space="preserve"> </w:t>
      </w:r>
      <w:r w:rsidRPr="00881F67">
        <w:rPr>
          <w:rFonts w:ascii="Times New Roman" w:hAnsi="Times New Roman" w:cs="Times New Roman"/>
          <w:b w:val="0"/>
          <w:color w:val="auto"/>
          <w:sz w:val="22"/>
          <w:szCs w:val="22"/>
        </w:rPr>
        <w:t>Hubungan  pengetahuan  dan  sikap  dengan  kinerja  perawat  dalam  pendokumentasian  asuhan  keperawatan Di  Rumah  Sakit  Islam Samarinda</w:t>
      </w:r>
      <w:r w:rsidRPr="00881F67">
        <w:rPr>
          <w:rFonts w:ascii="Times New Roman" w:hAnsi="Times New Roman" w:cs="Times New Roman"/>
          <w:b w:val="0"/>
          <w:color w:val="000000"/>
          <w:sz w:val="22"/>
          <w:szCs w:val="22"/>
        </w:rPr>
        <w:t>.</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Sugiyono. (2016). </w:t>
      </w:r>
      <w:r w:rsidRPr="00881F67">
        <w:rPr>
          <w:rFonts w:ascii="Times New Roman" w:hAnsi="Times New Roman" w:cs="Times New Roman"/>
          <w:i/>
        </w:rPr>
        <w:t>Metode Penelitian Kuantitatif, Kualitatif, dan R&amp;D.</w:t>
      </w:r>
      <w:r w:rsidRPr="00881F67">
        <w:rPr>
          <w:rFonts w:ascii="Times New Roman" w:hAnsi="Times New Roman" w:cs="Times New Roman"/>
        </w:rPr>
        <w:t xml:space="preserve"> Alfabeta: Bandung. </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Sugiyono. (2017). </w:t>
      </w:r>
      <w:r w:rsidRPr="00881F67">
        <w:rPr>
          <w:rFonts w:ascii="Times New Roman" w:hAnsi="Times New Roman" w:cs="Times New Roman"/>
          <w:i/>
        </w:rPr>
        <w:t>Metode Penelitian Kuantitatif, Kualitatif, dan R&amp;D</w:t>
      </w:r>
      <w:r w:rsidRPr="00881F67">
        <w:rPr>
          <w:rFonts w:ascii="Times New Roman" w:hAnsi="Times New Roman" w:cs="Times New Roman"/>
        </w:rPr>
        <w:t xml:space="preserve">. Alfabeta:  Bandung. </w:t>
      </w:r>
    </w:p>
    <w:p w:rsidR="00881F67" w:rsidRPr="00881F67" w:rsidRDefault="00881F67" w:rsidP="00C7376E">
      <w:pPr>
        <w:tabs>
          <w:tab w:val="left" w:pos="540"/>
        </w:tabs>
        <w:spacing w:line="240" w:lineRule="auto"/>
        <w:ind w:left="990" w:hanging="810"/>
        <w:jc w:val="both"/>
        <w:rPr>
          <w:rFonts w:ascii="Times New Roman" w:hAnsi="Times New Roman" w:cs="Times New Roman"/>
        </w:rPr>
      </w:pPr>
      <w:r w:rsidRPr="00881F67">
        <w:rPr>
          <w:rFonts w:ascii="Times New Roman" w:hAnsi="Times New Roman" w:cs="Times New Roman"/>
        </w:rPr>
        <w:t xml:space="preserve">Sutoto. (2015). Pedoman Penyusunan Panduan Praktik Klinis dan Clinical Pathway Dalam Asuhan Terintegrasi Sesuai Standar Akreditasi Rumah  Sakit 2012: Jakarta. </w:t>
      </w:r>
    </w:p>
    <w:p w:rsidR="00881F67" w:rsidRPr="00881F67" w:rsidRDefault="00881F67" w:rsidP="00C7376E">
      <w:pPr>
        <w:tabs>
          <w:tab w:val="left" w:pos="540"/>
        </w:tabs>
        <w:spacing w:line="240" w:lineRule="auto"/>
        <w:ind w:left="990" w:hanging="810"/>
        <w:jc w:val="both"/>
        <w:rPr>
          <w:rFonts w:ascii="Times New Roman" w:hAnsi="Times New Roman" w:cs="Times New Roman"/>
        </w:rPr>
      </w:pPr>
      <w:r w:rsidRPr="00881F67">
        <w:rPr>
          <w:rFonts w:ascii="Times New Roman" w:hAnsi="Times New Roman" w:cs="Times New Roman"/>
        </w:rPr>
        <w:t>Tim penyusun KBBI. (2010) Kamus Besar Bahasa Indonesia. Balai Pustaka: Jakarta</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Undang-Undang Republik Indonesia. (2009). </w:t>
      </w:r>
      <w:r w:rsidRPr="00881F67">
        <w:rPr>
          <w:rFonts w:ascii="Times New Roman" w:hAnsi="Times New Roman" w:cs="Times New Roman"/>
          <w:i/>
        </w:rPr>
        <w:t>Tentang Kesehatan Lembaran Negara Republik Indonesia</w:t>
      </w:r>
      <w:r w:rsidRPr="00881F67">
        <w:rPr>
          <w:rFonts w:ascii="Times New Roman" w:hAnsi="Times New Roman" w:cs="Times New Roman"/>
        </w:rPr>
        <w:t>. Nomor 36 Tahun.</w:t>
      </w:r>
    </w:p>
    <w:p w:rsidR="00881F67" w:rsidRPr="00881F67" w:rsidRDefault="00881F67" w:rsidP="00C7376E">
      <w:pPr>
        <w:spacing w:line="240" w:lineRule="auto"/>
        <w:ind w:left="990" w:hanging="810"/>
        <w:jc w:val="both"/>
        <w:rPr>
          <w:rFonts w:ascii="Times New Roman" w:hAnsi="Times New Roman" w:cs="Times New Roman"/>
        </w:rPr>
      </w:pPr>
      <w:r w:rsidRPr="00881F67">
        <w:rPr>
          <w:rFonts w:ascii="Times New Roman" w:hAnsi="Times New Roman" w:cs="Times New Roman"/>
        </w:rPr>
        <w:t xml:space="preserve">Undang-Undang Republik Indonesia. (2014). </w:t>
      </w:r>
      <w:r w:rsidRPr="00881F67">
        <w:rPr>
          <w:rFonts w:ascii="Times New Roman" w:hAnsi="Times New Roman" w:cs="Times New Roman"/>
          <w:i/>
        </w:rPr>
        <w:t xml:space="preserve">Tentang Keperawatan Lembaran Negara Republik Indonesia. </w:t>
      </w:r>
      <w:r w:rsidRPr="00881F67">
        <w:rPr>
          <w:rFonts w:ascii="Times New Roman" w:hAnsi="Times New Roman" w:cs="Times New Roman"/>
        </w:rPr>
        <w:t>Nomor 38 Tahun.</w:t>
      </w:r>
    </w:p>
    <w:p w:rsidR="00881F67" w:rsidRPr="00881F67" w:rsidRDefault="00881F67" w:rsidP="00C7376E">
      <w:pPr>
        <w:spacing w:line="240" w:lineRule="auto"/>
        <w:ind w:left="990" w:hanging="810"/>
        <w:jc w:val="both"/>
        <w:rPr>
          <w:rFonts w:ascii="Times New Roman" w:hAnsi="Times New Roman" w:cs="Times New Roman"/>
          <w:i/>
        </w:rPr>
      </w:pPr>
      <w:r w:rsidRPr="00881F67">
        <w:rPr>
          <w:rFonts w:ascii="Times New Roman" w:hAnsi="Times New Roman" w:cs="Times New Roman"/>
        </w:rPr>
        <w:lastRenderedPageBreak/>
        <w:t>Yuniarsih., Tjutju., dan Suwatno. (2010). Manajemen Sumber Daya Manusia. Alfabeta: Bandung.</w:t>
      </w:r>
    </w:p>
    <w:p w:rsidR="00881F67" w:rsidRPr="00881F67" w:rsidRDefault="00881F67" w:rsidP="00C7376E">
      <w:pPr>
        <w:pStyle w:val="ListParagraph"/>
        <w:spacing w:after="0" w:line="240" w:lineRule="auto"/>
        <w:ind w:left="786"/>
        <w:jc w:val="both"/>
        <w:rPr>
          <w:rFonts w:ascii="Times New Roman" w:hAnsi="Times New Roman" w:cs="Times New Roman"/>
          <w:b/>
        </w:rPr>
      </w:pPr>
    </w:p>
    <w:p w:rsidR="00881F67" w:rsidRDefault="00881F67" w:rsidP="00C7376E">
      <w:pPr>
        <w:pStyle w:val="ListParagraph"/>
        <w:spacing w:after="0" w:line="240" w:lineRule="auto"/>
        <w:ind w:left="630"/>
        <w:jc w:val="both"/>
        <w:rPr>
          <w:rFonts w:ascii="Times New Roman" w:hAnsi="Times New Roman" w:cs="Times New Roman"/>
          <w:b/>
          <w:lang w:val="en-US"/>
        </w:rPr>
        <w:sectPr w:rsidR="00881F67" w:rsidSect="00607705">
          <w:type w:val="continuous"/>
          <w:pgSz w:w="11907" w:h="16839" w:code="9"/>
          <w:pgMar w:top="1701" w:right="1701" w:bottom="1701" w:left="1985" w:header="720" w:footer="720" w:gutter="0"/>
          <w:cols w:num="2" w:space="567"/>
          <w:docGrid w:linePitch="360"/>
        </w:sectPr>
      </w:pPr>
    </w:p>
    <w:p w:rsidR="00881F67" w:rsidRPr="00881F67" w:rsidRDefault="00881F67" w:rsidP="00C7376E">
      <w:pPr>
        <w:pStyle w:val="ListParagraph"/>
        <w:spacing w:after="0" w:line="240" w:lineRule="auto"/>
        <w:ind w:left="630"/>
        <w:jc w:val="both"/>
        <w:rPr>
          <w:rFonts w:ascii="Times New Roman" w:hAnsi="Times New Roman" w:cs="Times New Roman"/>
          <w:b/>
          <w:lang w:val="en-US"/>
        </w:rPr>
      </w:pPr>
    </w:p>
    <w:p w:rsidR="00A32267" w:rsidRPr="00881F67" w:rsidRDefault="00A32267" w:rsidP="00C7376E">
      <w:pPr>
        <w:pStyle w:val="ListParagraph"/>
        <w:spacing w:after="0" w:line="240" w:lineRule="auto"/>
        <w:ind w:left="630"/>
        <w:jc w:val="both"/>
        <w:rPr>
          <w:rFonts w:ascii="Times New Roman" w:hAnsi="Times New Roman" w:cs="Times New Roman"/>
          <w:lang w:val="en-US"/>
        </w:rPr>
      </w:pPr>
    </w:p>
    <w:p w:rsidR="009C2D87" w:rsidRPr="00881F67" w:rsidRDefault="009C2D87" w:rsidP="004D3AF1">
      <w:pPr>
        <w:spacing w:line="240" w:lineRule="auto"/>
        <w:rPr>
          <w:rFonts w:ascii="Times New Roman" w:hAnsi="Times New Roman" w:cs="Times New Roman"/>
          <w:b/>
          <w:lang w:val="en-US"/>
        </w:rPr>
      </w:pPr>
    </w:p>
    <w:sectPr w:rsidR="009C2D87" w:rsidRPr="00881F67" w:rsidSect="00607705">
      <w:type w:val="continuous"/>
      <w:pgSz w:w="11907" w:h="16839" w:code="9"/>
      <w:pgMar w:top="1701" w:right="1701"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8C3" w:rsidRDefault="006A78C3" w:rsidP="007C21AB">
      <w:pPr>
        <w:spacing w:after="0" w:line="240" w:lineRule="auto"/>
      </w:pPr>
      <w:r>
        <w:separator/>
      </w:r>
    </w:p>
  </w:endnote>
  <w:endnote w:type="continuationSeparator" w:id="1">
    <w:p w:rsidR="006A78C3" w:rsidRDefault="006A78C3" w:rsidP="007C2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1AB" w:rsidRDefault="007C21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1AB" w:rsidRDefault="007C21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1AB" w:rsidRDefault="007C21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8C3" w:rsidRDefault="006A78C3" w:rsidP="007C21AB">
      <w:pPr>
        <w:spacing w:after="0" w:line="240" w:lineRule="auto"/>
      </w:pPr>
      <w:r>
        <w:separator/>
      </w:r>
    </w:p>
  </w:footnote>
  <w:footnote w:type="continuationSeparator" w:id="1">
    <w:p w:rsidR="006A78C3" w:rsidRDefault="006A78C3" w:rsidP="007C21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1AB" w:rsidRDefault="007C21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1AB" w:rsidRDefault="007C21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1AB" w:rsidRDefault="007C21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63DA7"/>
    <w:multiLevelType w:val="hybridMultilevel"/>
    <w:tmpl w:val="7862CCFC"/>
    <w:lvl w:ilvl="0" w:tplc="ADECCD7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5E6B07A9"/>
    <w:multiLevelType w:val="hybridMultilevel"/>
    <w:tmpl w:val="9F680726"/>
    <w:lvl w:ilvl="0" w:tplc="46BC2CD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63044E"/>
    <w:rsid w:val="001438A5"/>
    <w:rsid w:val="00197134"/>
    <w:rsid w:val="001C4311"/>
    <w:rsid w:val="001D5C61"/>
    <w:rsid w:val="001E7741"/>
    <w:rsid w:val="0032130C"/>
    <w:rsid w:val="003D7BA9"/>
    <w:rsid w:val="004D3AF1"/>
    <w:rsid w:val="00532C55"/>
    <w:rsid w:val="005601E6"/>
    <w:rsid w:val="005F74E8"/>
    <w:rsid w:val="00607705"/>
    <w:rsid w:val="006250E4"/>
    <w:rsid w:val="0063044E"/>
    <w:rsid w:val="006A78C3"/>
    <w:rsid w:val="00724DE0"/>
    <w:rsid w:val="007B07BB"/>
    <w:rsid w:val="007C21AB"/>
    <w:rsid w:val="00881F67"/>
    <w:rsid w:val="00937BB0"/>
    <w:rsid w:val="009C2D87"/>
    <w:rsid w:val="00A32267"/>
    <w:rsid w:val="00A45302"/>
    <w:rsid w:val="00A537AC"/>
    <w:rsid w:val="00AD2A3E"/>
    <w:rsid w:val="00B35BA7"/>
    <w:rsid w:val="00BA7F8F"/>
    <w:rsid w:val="00BC3DB3"/>
    <w:rsid w:val="00C7376E"/>
    <w:rsid w:val="00C81F52"/>
    <w:rsid w:val="00CC1563"/>
    <w:rsid w:val="00D6284A"/>
    <w:rsid w:val="00E25468"/>
    <w:rsid w:val="00EC58D4"/>
    <w:rsid w:val="00FD253C"/>
    <w:rsid w:val="00FF72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8D4"/>
    <w:rPr>
      <w:lang w:val="id-ID"/>
    </w:rPr>
  </w:style>
  <w:style w:type="paragraph" w:styleId="Heading1">
    <w:name w:val="heading 1"/>
    <w:basedOn w:val="Normal"/>
    <w:next w:val="Normal"/>
    <w:link w:val="Heading1Char"/>
    <w:uiPriority w:val="9"/>
    <w:qFormat/>
    <w:rsid w:val="00881F67"/>
    <w:pPr>
      <w:keepNext/>
      <w:keepLines/>
      <w:spacing w:before="480" w:after="0"/>
      <w:outlineLvl w:val="0"/>
    </w:pPr>
    <w:rPr>
      <w:rFonts w:asciiTheme="majorHAnsi" w:eastAsiaTheme="majorEastAsia" w:hAnsiTheme="majorHAnsi" w:cstheme="majorBidi"/>
      <w:b/>
      <w:bCs/>
      <w:color w:val="0B5294"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D253C"/>
    <w:rPr>
      <w:b/>
      <w:bCs/>
    </w:rPr>
  </w:style>
  <w:style w:type="paragraph" w:styleId="ListParagraph">
    <w:name w:val="List Paragraph"/>
    <w:aliases w:val="Heading 1 Char1,List Paragraph1,Body of text"/>
    <w:basedOn w:val="Normal"/>
    <w:link w:val="ListParagraphChar"/>
    <w:uiPriority w:val="34"/>
    <w:qFormat/>
    <w:rsid w:val="00FD253C"/>
    <w:pPr>
      <w:ind w:left="720"/>
      <w:contextualSpacing/>
    </w:pPr>
  </w:style>
  <w:style w:type="character" w:customStyle="1" w:styleId="ListParagraphChar">
    <w:name w:val="List Paragraph Char"/>
    <w:aliases w:val="Heading 1 Char1 Char,List Paragraph1 Char,Body of text Char"/>
    <w:link w:val="ListParagraph"/>
    <w:uiPriority w:val="34"/>
    <w:locked/>
    <w:rsid w:val="00FD253C"/>
    <w:rPr>
      <w:lang w:val="id-ID"/>
    </w:rPr>
  </w:style>
  <w:style w:type="table" w:styleId="TableGrid">
    <w:name w:val="Table Grid"/>
    <w:basedOn w:val="TableNormal"/>
    <w:uiPriority w:val="39"/>
    <w:rsid w:val="00BA7F8F"/>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A32267"/>
    <w:rPr>
      <w:i/>
      <w:iCs/>
    </w:rPr>
  </w:style>
  <w:style w:type="character" w:customStyle="1" w:styleId="apple-converted-space">
    <w:name w:val="apple-converted-space"/>
    <w:basedOn w:val="DefaultParagraphFont"/>
    <w:rsid w:val="00A32267"/>
  </w:style>
  <w:style w:type="character" w:customStyle="1" w:styleId="Heading1Char">
    <w:name w:val="Heading 1 Char"/>
    <w:basedOn w:val="DefaultParagraphFont"/>
    <w:link w:val="Heading1"/>
    <w:uiPriority w:val="9"/>
    <w:rsid w:val="00881F67"/>
    <w:rPr>
      <w:rFonts w:asciiTheme="majorHAnsi" w:eastAsiaTheme="majorEastAsia" w:hAnsiTheme="majorHAnsi" w:cstheme="majorBidi"/>
      <w:b/>
      <w:bCs/>
      <w:color w:val="0B5294" w:themeColor="accent1" w:themeShade="BF"/>
      <w:sz w:val="28"/>
      <w:szCs w:val="28"/>
    </w:rPr>
  </w:style>
  <w:style w:type="paragraph" w:styleId="Header">
    <w:name w:val="header"/>
    <w:basedOn w:val="Normal"/>
    <w:link w:val="HeaderChar"/>
    <w:uiPriority w:val="99"/>
    <w:semiHidden/>
    <w:unhideWhenUsed/>
    <w:rsid w:val="007C21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21AB"/>
    <w:rPr>
      <w:lang w:val="id-ID"/>
    </w:rPr>
  </w:style>
  <w:style w:type="paragraph" w:styleId="Footer">
    <w:name w:val="footer"/>
    <w:basedOn w:val="Normal"/>
    <w:link w:val="FooterChar"/>
    <w:uiPriority w:val="99"/>
    <w:semiHidden/>
    <w:unhideWhenUsed/>
    <w:rsid w:val="007C21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21AB"/>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8F4D-FF62-4FC2-B3E8-A663DC25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21</cp:revision>
  <dcterms:created xsi:type="dcterms:W3CDTF">2019-08-14T15:46:00Z</dcterms:created>
  <dcterms:modified xsi:type="dcterms:W3CDTF">2019-08-30T06:39:00Z</dcterms:modified>
</cp:coreProperties>
</file>